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REPUBLIKA HRVATSKA</w:t>
      </w:r>
    </w:p>
    <w:p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ZAGREBAČKA ŽUPANIJA</w:t>
      </w:r>
    </w:p>
    <w:p w:rsidR="00DE3540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UČENIČKI DOM IVANIĆ GRAD</w:t>
      </w:r>
    </w:p>
    <w:p w:rsidR="000D600F" w:rsidRPr="007A51C5" w:rsidRDefault="000D600F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>
        <w:rPr>
          <w:b/>
          <w:sz w:val="20"/>
          <w:szCs w:val="20"/>
        </w:rPr>
        <w:t>OIB: 01846949030</w:t>
      </w:r>
    </w:p>
    <w:p w:rsidR="00DE3540" w:rsidRPr="007A51C5" w:rsidRDefault="000D600F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  <w:r>
        <w:rPr>
          <w:b/>
          <w:sz w:val="20"/>
          <w:szCs w:val="20"/>
        </w:rPr>
        <w:t>Ivanić-Grad, Ulica S</w:t>
      </w:r>
      <w:r w:rsidR="00DE3540" w:rsidRPr="007A51C5">
        <w:rPr>
          <w:b/>
          <w:sz w:val="20"/>
          <w:szCs w:val="20"/>
        </w:rPr>
        <w:t>lobode 37</w:t>
      </w:r>
    </w:p>
    <w:p w:rsidR="00DE3540" w:rsidRPr="007A51C5" w:rsidRDefault="00DE3540" w:rsidP="00DE3540">
      <w:pPr>
        <w:tabs>
          <w:tab w:val="left" w:pos="1181"/>
          <w:tab w:val="left" w:pos="7704"/>
        </w:tabs>
        <w:ind w:left="93"/>
        <w:rPr>
          <w:b/>
          <w:sz w:val="20"/>
          <w:szCs w:val="20"/>
        </w:rPr>
      </w:pPr>
    </w:p>
    <w:p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</w:p>
    <w:p w:rsidR="00DE3540" w:rsidRPr="00BC0AC9" w:rsidRDefault="00211809" w:rsidP="00211809">
      <w:pPr>
        <w:tabs>
          <w:tab w:val="left" w:pos="1181"/>
          <w:tab w:val="left" w:pos="7704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Broj RKDP:</w:t>
      </w:r>
      <w:r w:rsidR="00DE3540" w:rsidRPr="00BC0AC9">
        <w:rPr>
          <w:sz w:val="22"/>
          <w:szCs w:val="22"/>
        </w:rPr>
        <w:t>19564</w:t>
      </w:r>
      <w:r w:rsidR="00DE3540" w:rsidRPr="00BC0AC9">
        <w:rPr>
          <w:sz w:val="22"/>
          <w:szCs w:val="22"/>
        </w:rPr>
        <w:tab/>
      </w:r>
      <w:r w:rsidR="00DE3540" w:rsidRPr="00BC0AC9">
        <w:rPr>
          <w:sz w:val="22"/>
          <w:szCs w:val="22"/>
        </w:rPr>
        <w:tab/>
      </w:r>
    </w:p>
    <w:p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MB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00233943</w:t>
      </w:r>
    </w:p>
    <w:p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OIB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01846949030</w:t>
      </w:r>
      <w:r w:rsidRPr="00BC0AC9">
        <w:rPr>
          <w:sz w:val="22"/>
          <w:szCs w:val="22"/>
        </w:rPr>
        <w:tab/>
      </w:r>
    </w:p>
    <w:p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Razina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31</w:t>
      </w:r>
    </w:p>
    <w:p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Šifra djelatnosti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5590</w:t>
      </w:r>
    </w:p>
    <w:p w:rsidR="00DE3540" w:rsidRPr="00BC0AC9" w:rsidRDefault="00DE3540" w:rsidP="00211809">
      <w:pPr>
        <w:tabs>
          <w:tab w:val="left" w:pos="1181"/>
          <w:tab w:val="left" w:pos="1995"/>
        </w:tabs>
        <w:ind w:left="93"/>
        <w:rPr>
          <w:sz w:val="22"/>
          <w:szCs w:val="22"/>
        </w:rPr>
      </w:pPr>
      <w:r w:rsidRPr="00BC0AC9">
        <w:rPr>
          <w:sz w:val="22"/>
          <w:szCs w:val="22"/>
        </w:rPr>
        <w:t>Razdjel</w:t>
      </w:r>
      <w:r w:rsidR="00211809" w:rsidRPr="00BC0AC9">
        <w:rPr>
          <w:sz w:val="22"/>
          <w:szCs w:val="22"/>
        </w:rPr>
        <w:t xml:space="preserve">: </w:t>
      </w:r>
      <w:r w:rsidRPr="00BC0AC9">
        <w:rPr>
          <w:sz w:val="22"/>
          <w:szCs w:val="22"/>
        </w:rPr>
        <w:t>000</w:t>
      </w:r>
    </w:p>
    <w:p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:rsidR="00DE3540" w:rsidRDefault="00DE3540" w:rsidP="00DE3540">
      <w:pPr>
        <w:tabs>
          <w:tab w:val="left" w:pos="1181"/>
          <w:tab w:val="left" w:pos="7704"/>
        </w:tabs>
        <w:ind w:left="93"/>
        <w:rPr>
          <w:rFonts w:ascii="Arial" w:hAnsi="Arial" w:cs="Arial"/>
          <w:sz w:val="20"/>
          <w:szCs w:val="20"/>
        </w:rPr>
      </w:pPr>
    </w:p>
    <w:p w:rsidR="00DE3540" w:rsidRPr="00E6156A" w:rsidRDefault="00DE3540" w:rsidP="00E6156A">
      <w:pPr>
        <w:tabs>
          <w:tab w:val="left" w:pos="1181"/>
          <w:tab w:val="left" w:pos="7704"/>
        </w:tabs>
        <w:ind w:left="93"/>
        <w:jc w:val="center"/>
        <w:rPr>
          <w:sz w:val="22"/>
          <w:szCs w:val="22"/>
        </w:rPr>
      </w:pPr>
      <w:r w:rsidRPr="00E6156A">
        <w:rPr>
          <w:b/>
          <w:bCs/>
          <w:sz w:val="22"/>
          <w:szCs w:val="22"/>
        </w:rPr>
        <w:t>OBRAZLOŽENJE</w:t>
      </w:r>
      <w:r w:rsidR="00FD4F67">
        <w:rPr>
          <w:b/>
          <w:bCs/>
          <w:sz w:val="22"/>
          <w:szCs w:val="22"/>
        </w:rPr>
        <w:t xml:space="preserve"> PRIJEDLOGA </w:t>
      </w:r>
      <w:r w:rsidRPr="00E6156A">
        <w:rPr>
          <w:b/>
          <w:bCs/>
          <w:sz w:val="22"/>
          <w:szCs w:val="22"/>
        </w:rPr>
        <w:t xml:space="preserve"> FINANCIJSKOG PLANA</w:t>
      </w:r>
    </w:p>
    <w:p w:rsidR="00DE3540" w:rsidRPr="00E6156A" w:rsidRDefault="00DE3540" w:rsidP="00E6156A">
      <w:pPr>
        <w:tabs>
          <w:tab w:val="left" w:pos="1181"/>
        </w:tabs>
        <w:ind w:left="93"/>
        <w:jc w:val="center"/>
        <w:rPr>
          <w:b/>
          <w:bCs/>
          <w:sz w:val="22"/>
          <w:szCs w:val="22"/>
        </w:rPr>
      </w:pPr>
      <w:r w:rsidRPr="00E6156A">
        <w:rPr>
          <w:b/>
          <w:bCs/>
          <w:sz w:val="22"/>
          <w:szCs w:val="22"/>
        </w:rPr>
        <w:t>UČ</w:t>
      </w:r>
      <w:r w:rsidR="00E6156A" w:rsidRPr="00E6156A">
        <w:rPr>
          <w:b/>
          <w:bCs/>
          <w:sz w:val="22"/>
          <w:szCs w:val="22"/>
        </w:rPr>
        <w:t xml:space="preserve">ENIČKOG DOMA IVANIĆ </w:t>
      </w:r>
      <w:r w:rsidR="00FD4F67">
        <w:rPr>
          <w:b/>
          <w:bCs/>
          <w:sz w:val="22"/>
          <w:szCs w:val="22"/>
        </w:rPr>
        <w:t>GRAD ZA 2024</w:t>
      </w:r>
      <w:r w:rsidRPr="00E6156A">
        <w:rPr>
          <w:b/>
          <w:bCs/>
          <w:sz w:val="22"/>
          <w:szCs w:val="22"/>
        </w:rPr>
        <w:t>. godinu</w:t>
      </w: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:rsidR="00DE3540" w:rsidRPr="005F27EC" w:rsidRDefault="00DE3540" w:rsidP="00E6156A">
      <w:pPr>
        <w:pStyle w:val="Odlomakpopisa"/>
        <w:numPr>
          <w:ilvl w:val="0"/>
          <w:numId w:val="7"/>
        </w:num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b/>
          <w:sz w:val="20"/>
          <w:szCs w:val="20"/>
        </w:rPr>
      </w:pPr>
      <w:r w:rsidRPr="005F27EC">
        <w:rPr>
          <w:b/>
          <w:sz w:val="20"/>
          <w:szCs w:val="20"/>
        </w:rPr>
        <w:t>Sažetak djelokruga rada proračunskog korisnika</w:t>
      </w: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:rsidR="00DE3540" w:rsidRPr="003332AE" w:rsidRDefault="00DE3540" w:rsidP="000C3E22">
      <w:pPr>
        <w:jc w:val="both"/>
        <w:rPr>
          <w:sz w:val="22"/>
          <w:szCs w:val="22"/>
        </w:rPr>
      </w:pPr>
      <w:r w:rsidRPr="007A51C5">
        <w:t xml:space="preserve">          </w:t>
      </w:r>
      <w:r w:rsidRPr="003332AE">
        <w:rPr>
          <w:sz w:val="22"/>
          <w:szCs w:val="22"/>
        </w:rPr>
        <w:t>Učenički dom Ivanić Grad je javna u</w:t>
      </w:r>
      <w:r w:rsidR="005B00EC" w:rsidRPr="003332AE">
        <w:rPr>
          <w:sz w:val="22"/>
          <w:szCs w:val="22"/>
        </w:rPr>
        <w:t>stanova s djelatnošću smještaja</w:t>
      </w:r>
      <w:r w:rsidR="009F7E79">
        <w:rPr>
          <w:sz w:val="22"/>
          <w:szCs w:val="22"/>
        </w:rPr>
        <w:t xml:space="preserve">, prehrane, </w:t>
      </w:r>
      <w:r w:rsidRPr="003332AE">
        <w:rPr>
          <w:sz w:val="22"/>
          <w:szCs w:val="22"/>
        </w:rPr>
        <w:t>odgoja obrazovanja</w:t>
      </w:r>
      <w:r w:rsidR="009F7E79">
        <w:rPr>
          <w:sz w:val="22"/>
          <w:szCs w:val="22"/>
        </w:rPr>
        <w:t xml:space="preserve"> </w:t>
      </w:r>
      <w:r w:rsidRPr="003332AE">
        <w:rPr>
          <w:sz w:val="22"/>
          <w:szCs w:val="22"/>
        </w:rPr>
        <w:t>redovnih učenika srednjih škola u sustavu srednjeg obrazovanja hrvatskog školstva.</w:t>
      </w:r>
    </w:p>
    <w:p w:rsidR="00DE3540" w:rsidRPr="003332AE" w:rsidRDefault="00DE3540" w:rsidP="000C3E22">
      <w:pPr>
        <w:jc w:val="both"/>
        <w:rPr>
          <w:sz w:val="22"/>
          <w:szCs w:val="22"/>
        </w:rPr>
      </w:pPr>
      <w:r w:rsidRPr="003332AE">
        <w:rPr>
          <w:sz w:val="22"/>
          <w:szCs w:val="22"/>
        </w:rPr>
        <w:tab/>
        <w:t>Rad Doma se odvija 365</w:t>
      </w:r>
      <w:r w:rsidR="00F31307">
        <w:rPr>
          <w:sz w:val="22"/>
          <w:szCs w:val="22"/>
        </w:rPr>
        <w:t xml:space="preserve"> dana u godini i 24 sata dnevno</w:t>
      </w:r>
      <w:r w:rsidRPr="003332AE">
        <w:rPr>
          <w:sz w:val="22"/>
          <w:szCs w:val="22"/>
        </w:rPr>
        <w:t>.</w:t>
      </w:r>
      <w:r w:rsidR="00F31307">
        <w:rPr>
          <w:sz w:val="22"/>
          <w:szCs w:val="22"/>
        </w:rPr>
        <w:t xml:space="preserve"> </w:t>
      </w:r>
      <w:r w:rsidRPr="003332AE">
        <w:rPr>
          <w:sz w:val="22"/>
          <w:szCs w:val="22"/>
        </w:rPr>
        <w:t xml:space="preserve">Odgojno obrazovni rad se odvija prema Programskim sadržajima koje je definiralo Ministarstvo znanosti i obrazovanja sporta i Agencija za odgoj i obrazovanje  ,prema Godišnjem planu i programu rada Doma  te domskom kurikulumu za školsku godinu </w:t>
      </w:r>
      <w:r w:rsidR="00FD4F67">
        <w:rPr>
          <w:sz w:val="22"/>
          <w:szCs w:val="22"/>
        </w:rPr>
        <w:t>2022/ 2023. i 2023./2024</w:t>
      </w:r>
      <w:r w:rsidRPr="003332AE">
        <w:rPr>
          <w:sz w:val="22"/>
          <w:szCs w:val="22"/>
        </w:rPr>
        <w:t xml:space="preserve">. </w:t>
      </w:r>
    </w:p>
    <w:p w:rsidR="00FD4F67" w:rsidRPr="003332AE" w:rsidRDefault="00FD4F67" w:rsidP="000C3E22">
      <w:pPr>
        <w:jc w:val="both"/>
        <w:rPr>
          <w:sz w:val="22"/>
          <w:szCs w:val="22"/>
        </w:rPr>
      </w:pPr>
      <w:r>
        <w:rPr>
          <w:sz w:val="22"/>
          <w:szCs w:val="22"/>
        </w:rPr>
        <w:t>U dom su upisana ukupno 69</w:t>
      </w:r>
      <w:r w:rsidR="00DE3540" w:rsidRPr="003332AE">
        <w:rPr>
          <w:sz w:val="22"/>
          <w:szCs w:val="22"/>
        </w:rPr>
        <w:t xml:space="preserve"> učenika , koji su raspoređeni u 5 odgojnih skupina.</w:t>
      </w:r>
    </w:p>
    <w:p w:rsidR="00DE3540" w:rsidRPr="007A51C5" w:rsidRDefault="00DE3540" w:rsidP="007A51C5">
      <w:pPr>
        <w:ind w:left="93"/>
        <w:jc w:val="both"/>
        <w:rPr>
          <w:sz w:val="20"/>
          <w:szCs w:val="20"/>
        </w:rPr>
      </w:pPr>
    </w:p>
    <w:p w:rsidR="00DE3540" w:rsidRPr="00E80631" w:rsidRDefault="00DE3540" w:rsidP="00D55648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E80631">
        <w:rPr>
          <w:rFonts w:ascii="Times New Roman" w:hAnsi="Times New Roman" w:cs="Times New Roman"/>
          <w:b/>
        </w:rPr>
        <w:t>Obrazloženje programa rada školske ustanove</w:t>
      </w:r>
    </w:p>
    <w:p w:rsidR="00DE3540" w:rsidRPr="00236D1B" w:rsidRDefault="00DE3540" w:rsidP="00E80631">
      <w:pPr>
        <w:rPr>
          <w:sz w:val="22"/>
          <w:szCs w:val="22"/>
        </w:rPr>
      </w:pPr>
      <w:r w:rsidRPr="00236D1B">
        <w:rPr>
          <w:sz w:val="22"/>
          <w:szCs w:val="22"/>
        </w:rPr>
        <w:t>Zadaća Doma je pružiti kvalitetan smještaj , prehranu , odgoj i obrazovanje učenika srednje škole,što ostvarujemo kroz:</w:t>
      </w:r>
    </w:p>
    <w:p w:rsidR="00DE3540" w:rsidRPr="007A51C5" w:rsidRDefault="00DE3540" w:rsidP="00E80631"/>
    <w:p w:rsidR="00DE3540" w:rsidRPr="005B00EC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5B00EC">
        <w:rPr>
          <w:rFonts w:ascii="Times New Roman" w:hAnsi="Times New Roman" w:cs="Times New Roman"/>
        </w:rPr>
        <w:t>Pružanje kvalitetnih uvjeta stanovanja</w:t>
      </w:r>
    </w:p>
    <w:p w:rsidR="00DE3540" w:rsidRPr="005B00EC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5B00EC">
        <w:rPr>
          <w:rFonts w:ascii="Times New Roman" w:hAnsi="Times New Roman" w:cs="Times New Roman"/>
        </w:rPr>
        <w:t>Pružanje kvalitetne prehrane učenika</w:t>
      </w:r>
    </w:p>
    <w:p w:rsidR="00DE3540" w:rsidRPr="005B00EC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5B00EC">
        <w:rPr>
          <w:rFonts w:ascii="Times New Roman" w:hAnsi="Times New Roman" w:cs="Times New Roman"/>
        </w:rPr>
        <w:t>Briga i razvoj psiho-fizičkog statusa i briga o zdravlju učenika</w:t>
      </w:r>
    </w:p>
    <w:p w:rsidR="00DE3540" w:rsidRPr="005B00EC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5B00EC">
        <w:rPr>
          <w:rFonts w:ascii="Times New Roman" w:hAnsi="Times New Roman" w:cs="Times New Roman"/>
        </w:rPr>
        <w:t>Briga,razvoj i praćenje kognitivnog statusa učenika</w:t>
      </w:r>
    </w:p>
    <w:p w:rsidR="00DE3540" w:rsidRPr="005B00EC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5B00EC">
        <w:rPr>
          <w:rFonts w:ascii="Times New Roman" w:hAnsi="Times New Roman" w:cs="Times New Roman"/>
        </w:rPr>
        <w:t>Zadovoljavanje i razvoj interesa učenika kroz kreativne aktivnosti</w:t>
      </w:r>
    </w:p>
    <w:p w:rsidR="00DE3540" w:rsidRPr="005B00EC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5B00EC">
        <w:rPr>
          <w:rFonts w:ascii="Times New Roman" w:hAnsi="Times New Roman" w:cs="Times New Roman"/>
        </w:rPr>
        <w:t>Razvoj znanja i vještina kroz provođenje posebnih programa</w:t>
      </w:r>
    </w:p>
    <w:p w:rsidR="00DE3540" w:rsidRPr="005B00EC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5B00EC">
        <w:rPr>
          <w:rFonts w:ascii="Times New Roman" w:hAnsi="Times New Roman" w:cs="Times New Roman"/>
        </w:rPr>
        <w:t>Praćenje i pomoć učenicima u savladavanju gradiva i uspješnom školovanju</w:t>
      </w:r>
    </w:p>
    <w:p w:rsidR="00DE3540" w:rsidRPr="005B00EC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5B00EC">
        <w:rPr>
          <w:rFonts w:ascii="Times New Roman" w:hAnsi="Times New Roman" w:cs="Times New Roman"/>
        </w:rPr>
        <w:t>Suradnja saškolom i svim instancama koje su uključene u svekoliki razvoj učenika</w:t>
      </w:r>
    </w:p>
    <w:p w:rsidR="00DE3540" w:rsidRPr="005B00EC" w:rsidRDefault="00DE3540" w:rsidP="005B00EC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 w:rsidRPr="005B00EC">
        <w:rPr>
          <w:rFonts w:ascii="Times New Roman" w:hAnsi="Times New Roman" w:cs="Times New Roman"/>
        </w:rPr>
        <w:t>Permanentno usavršavanje i cjeloživotno obrazovanje stručnih djelatnika Doma</w:t>
      </w:r>
    </w:p>
    <w:p w:rsidR="00DE3540" w:rsidRPr="007A51C5" w:rsidRDefault="00DE3540" w:rsidP="0065079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</w:rPr>
      </w:pPr>
    </w:p>
    <w:p w:rsidR="00DE3540" w:rsidRPr="007A51C5" w:rsidRDefault="00DE3540" w:rsidP="007A51C5">
      <w:pPr>
        <w:pStyle w:val="Odlomakpopis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51C5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9F7E79">
        <w:rPr>
          <w:rFonts w:ascii="Times New Roman" w:hAnsi="Times New Roman" w:cs="Times New Roman"/>
          <w:b/>
        </w:rPr>
        <w:t>Zakonske i druge podloge na kojima se zasniva program rada škole</w:t>
      </w:r>
    </w:p>
    <w:p w:rsidR="00DE3540" w:rsidRPr="007A51C5" w:rsidRDefault="00DE3540" w:rsidP="007A51C5">
      <w:pPr>
        <w:pStyle w:val="Odlomakpopis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3540" w:rsidRPr="006D041E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41E">
        <w:rPr>
          <w:rFonts w:ascii="Times New Roman" w:hAnsi="Times New Roman" w:cs="Times New Roman"/>
        </w:rPr>
        <w:t>Zakon o odgoju i obrazovanju u osnovnoj i srednjoj školi, NN br. 87/08., 86/09.,92/10.,105/10. 90/11.,16/1</w:t>
      </w:r>
      <w:r w:rsidR="00E80631" w:rsidRPr="006D041E">
        <w:rPr>
          <w:rFonts w:ascii="Times New Roman" w:hAnsi="Times New Roman" w:cs="Times New Roman"/>
        </w:rPr>
        <w:t xml:space="preserve">2.,86/12.,94/13.,152/14.,7/17., 68 / </w:t>
      </w:r>
      <w:r w:rsidRPr="006D041E">
        <w:rPr>
          <w:rFonts w:ascii="Times New Roman" w:hAnsi="Times New Roman" w:cs="Times New Roman"/>
        </w:rPr>
        <w:t>18.</w:t>
      </w:r>
      <w:r w:rsidR="00E80631" w:rsidRPr="006D041E">
        <w:rPr>
          <w:rFonts w:ascii="Times New Roman" w:hAnsi="Times New Roman" w:cs="Times New Roman"/>
        </w:rPr>
        <w:t>, 98./19. i 64./20.</w:t>
      </w:r>
      <w:r w:rsidRPr="006D041E">
        <w:rPr>
          <w:rFonts w:ascii="Times New Roman" w:hAnsi="Times New Roman" w:cs="Times New Roman"/>
        </w:rPr>
        <w:t xml:space="preserve">  </w:t>
      </w:r>
    </w:p>
    <w:p w:rsidR="00DE3540" w:rsidRPr="006D041E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41E">
        <w:rPr>
          <w:rFonts w:ascii="Times New Roman" w:hAnsi="Times New Roman" w:cs="Times New Roman"/>
        </w:rPr>
        <w:t>Zakon o ustan</w:t>
      </w:r>
      <w:r w:rsidR="00E80631" w:rsidRPr="006D041E">
        <w:rPr>
          <w:rFonts w:ascii="Times New Roman" w:hAnsi="Times New Roman" w:cs="Times New Roman"/>
        </w:rPr>
        <w:t>ovama, NN br. 76/93., 29./97., 47./99., 35./08. i 127./19.</w:t>
      </w:r>
    </w:p>
    <w:p w:rsidR="00DE3540" w:rsidRPr="006D041E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41E">
        <w:rPr>
          <w:rFonts w:ascii="Times New Roman" w:hAnsi="Times New Roman" w:cs="Times New Roman"/>
          <w:lang w:val="es-ES"/>
        </w:rPr>
        <w:t>Državnog pedagoškog standarda srednjoškolskog sustava odgoja i obrazovanja ( NN 63 / 2008. )</w:t>
      </w:r>
    </w:p>
    <w:p w:rsidR="00DE3540" w:rsidRPr="006D041E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41E">
        <w:rPr>
          <w:rFonts w:ascii="Times New Roman" w:hAnsi="Times New Roman" w:cs="Times New Roman"/>
        </w:rPr>
        <w:t>Zakon o</w:t>
      </w:r>
      <w:r w:rsidR="00E80631" w:rsidRPr="006D041E">
        <w:rPr>
          <w:rFonts w:ascii="Times New Roman" w:hAnsi="Times New Roman" w:cs="Times New Roman"/>
        </w:rPr>
        <w:t xml:space="preserve"> proračunu (NN br.</w:t>
      </w:r>
      <w:r w:rsidRPr="006D041E">
        <w:rPr>
          <w:rFonts w:ascii="Times New Roman" w:hAnsi="Times New Roman" w:cs="Times New Roman"/>
        </w:rPr>
        <w:t xml:space="preserve"> 87/08.,136/12.,15/15.), </w:t>
      </w:r>
    </w:p>
    <w:p w:rsidR="00DE3540" w:rsidRPr="006D041E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41E">
        <w:rPr>
          <w:rFonts w:ascii="Times New Roman" w:hAnsi="Times New Roman" w:cs="Times New Roman"/>
        </w:rPr>
        <w:t xml:space="preserve">Pravilnik o proračunskim klasifikacijama (NN br. 94/07.,26/10.,120/13.) </w:t>
      </w:r>
    </w:p>
    <w:p w:rsidR="00DE3540" w:rsidRPr="006D041E" w:rsidRDefault="00D55648" w:rsidP="00D55648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6D041E">
        <w:rPr>
          <w:rFonts w:ascii="Times New Roman" w:hAnsi="Times New Roman" w:cs="Times New Roman"/>
        </w:rPr>
        <w:lastRenderedPageBreak/>
        <w:t xml:space="preserve">Pravilnik </w:t>
      </w:r>
      <w:r w:rsidR="00DE3540" w:rsidRPr="006D041E">
        <w:rPr>
          <w:rFonts w:ascii="Times New Roman" w:hAnsi="Times New Roman" w:cs="Times New Roman"/>
        </w:rPr>
        <w:t>o proračunskom računovodstvu i računskom p</w:t>
      </w:r>
      <w:r w:rsidR="00E80631" w:rsidRPr="006D041E">
        <w:rPr>
          <w:rFonts w:ascii="Times New Roman" w:hAnsi="Times New Roman" w:cs="Times New Roman"/>
        </w:rPr>
        <w:t>lanu (NN br. 124/14.,115/15.,87/16., 3./18.,126./19., 108./20.</w:t>
      </w:r>
      <w:r w:rsidR="00DE3540" w:rsidRPr="006D041E">
        <w:rPr>
          <w:rFonts w:ascii="Times New Roman" w:hAnsi="Times New Roman" w:cs="Times New Roman"/>
        </w:rPr>
        <w:t xml:space="preserve"> </w:t>
      </w:r>
    </w:p>
    <w:p w:rsidR="00DE3540" w:rsidRPr="006D041E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41E">
        <w:rPr>
          <w:rFonts w:ascii="Times New Roman" w:hAnsi="Times New Roman" w:cs="Times New Roman"/>
        </w:rPr>
        <w:t>Upute za izradu proračuna Zagrebačke županije za razdoblje 202</w:t>
      </w:r>
      <w:r w:rsidR="00E80631" w:rsidRPr="006D041E">
        <w:rPr>
          <w:rFonts w:ascii="Times New Roman" w:hAnsi="Times New Roman" w:cs="Times New Roman"/>
        </w:rPr>
        <w:t>2</w:t>
      </w:r>
      <w:r w:rsidRPr="006D041E">
        <w:rPr>
          <w:rFonts w:ascii="Times New Roman" w:hAnsi="Times New Roman" w:cs="Times New Roman"/>
        </w:rPr>
        <w:t>.- 202</w:t>
      </w:r>
      <w:r w:rsidR="00E80631" w:rsidRPr="006D041E">
        <w:rPr>
          <w:rFonts w:ascii="Times New Roman" w:hAnsi="Times New Roman" w:cs="Times New Roman"/>
        </w:rPr>
        <w:t>4</w:t>
      </w:r>
      <w:r w:rsidRPr="006D041E">
        <w:rPr>
          <w:rFonts w:ascii="Times New Roman" w:hAnsi="Times New Roman" w:cs="Times New Roman"/>
        </w:rPr>
        <w:t>.</w:t>
      </w:r>
      <w:r w:rsidR="00E80631" w:rsidRPr="006D041E">
        <w:rPr>
          <w:rFonts w:ascii="Times New Roman" w:hAnsi="Times New Roman" w:cs="Times New Roman"/>
        </w:rPr>
        <w:t xml:space="preserve"> godine</w:t>
      </w:r>
    </w:p>
    <w:p w:rsidR="00DE3540" w:rsidRPr="006D041E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41E">
        <w:rPr>
          <w:rFonts w:ascii="Times New Roman" w:hAnsi="Times New Roman" w:cs="Times New Roman"/>
        </w:rPr>
        <w:t>Proračuna Zagrebačke županije za 202</w:t>
      </w:r>
      <w:r w:rsidR="00E80631" w:rsidRPr="006D041E">
        <w:rPr>
          <w:rFonts w:ascii="Times New Roman" w:hAnsi="Times New Roman" w:cs="Times New Roman"/>
        </w:rPr>
        <w:t>2</w:t>
      </w:r>
      <w:r w:rsidRPr="006D041E">
        <w:rPr>
          <w:rFonts w:ascii="Times New Roman" w:hAnsi="Times New Roman" w:cs="Times New Roman"/>
        </w:rPr>
        <w:t>. godinu</w:t>
      </w:r>
    </w:p>
    <w:p w:rsidR="00DE3540" w:rsidRPr="006D041E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D041E">
        <w:rPr>
          <w:rFonts w:ascii="Times New Roman" w:hAnsi="Times New Roman" w:cs="Times New Roman"/>
        </w:rPr>
        <w:t>Godišnji Plan i program rada Doma za školsku godin</w:t>
      </w:r>
      <w:r w:rsidR="00E80631" w:rsidRPr="006D041E">
        <w:rPr>
          <w:rFonts w:ascii="Times New Roman" w:hAnsi="Times New Roman" w:cs="Times New Roman"/>
        </w:rPr>
        <w:t xml:space="preserve">u 2021./2022. </w:t>
      </w:r>
      <w:r w:rsidRPr="006D041E">
        <w:rPr>
          <w:rFonts w:ascii="Times New Roman" w:hAnsi="Times New Roman" w:cs="Times New Roman"/>
        </w:rPr>
        <w:t>(skraćeno:GPP)</w:t>
      </w: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</w:p>
    <w:p w:rsidR="005E0786" w:rsidRPr="007A51C5" w:rsidRDefault="005E0786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 xml:space="preserve">4. </w:t>
      </w:r>
      <w:r w:rsidRPr="00793322">
        <w:rPr>
          <w:b/>
          <w:sz w:val="22"/>
          <w:szCs w:val="22"/>
        </w:rPr>
        <w:t>Usklađenost ciljeva,strategije i programa s dokumentima dugoročnog razvoja</w:t>
      </w: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</w:p>
    <w:p w:rsidR="00DE3540" w:rsidRPr="00580EC0" w:rsidRDefault="00DE3540" w:rsidP="00E06E07">
      <w:pPr>
        <w:jc w:val="both"/>
        <w:rPr>
          <w:sz w:val="22"/>
          <w:szCs w:val="22"/>
        </w:rPr>
      </w:pPr>
      <w:r w:rsidRPr="00580EC0">
        <w:rPr>
          <w:sz w:val="22"/>
          <w:szCs w:val="22"/>
        </w:rPr>
        <w:t>Školske ustanove ne donose strateške već godišnje operativne planove (GPP i Školski kurikulum) prema planu i programu  koje je donijelo Ministarstvo znanosti, obrazovanja i sporta.  Vertikala usklađi</w:t>
      </w:r>
      <w:r w:rsidR="00F55B55">
        <w:rPr>
          <w:sz w:val="22"/>
          <w:szCs w:val="22"/>
        </w:rPr>
        <w:t xml:space="preserve">vanja ciljeva i programa MZO-a </w:t>
      </w:r>
      <w:r w:rsidRPr="00580EC0">
        <w:rPr>
          <w:sz w:val="22"/>
          <w:szCs w:val="22"/>
        </w:rPr>
        <w:t>- jedinice lokalne (regionalne) samouprave – školske ustanove još nije provedena</w:t>
      </w:r>
      <w:r w:rsidR="00F55B55">
        <w:rPr>
          <w:sz w:val="22"/>
          <w:szCs w:val="22"/>
        </w:rPr>
        <w:t>.</w:t>
      </w:r>
    </w:p>
    <w:p w:rsidR="00DE3540" w:rsidRPr="00580EC0" w:rsidRDefault="00DE3540" w:rsidP="00E06E07">
      <w:pPr>
        <w:jc w:val="both"/>
        <w:rPr>
          <w:sz w:val="22"/>
          <w:szCs w:val="22"/>
        </w:rPr>
      </w:pPr>
      <w:r w:rsidRPr="00580EC0">
        <w:rPr>
          <w:sz w:val="22"/>
          <w:szCs w:val="22"/>
        </w:rPr>
        <w:t>Također, planovi se donose za  nastavnu, a ne za fiskalnu godinu. To je uzrok mnogim odstupanjima u izvršenju financijskih planova: na primjer, pomak određenih aktivnosti unutar školske godine iz jednog polugodišta u drugo , promjena broja učenika , uzrokuje promjene u izvršenju financijskog plana za dvije fiskalne godine.</w:t>
      </w: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</w:p>
    <w:p w:rsidR="00DE3540" w:rsidRPr="00730EF4" w:rsidRDefault="00DE3540" w:rsidP="00730EF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</w:rPr>
      </w:pPr>
      <w:r w:rsidRPr="00730EF4">
        <w:rPr>
          <w:b/>
          <w:sz w:val="20"/>
          <w:szCs w:val="20"/>
        </w:rPr>
        <w:t>PRIHODI POSLOVANJA</w:t>
      </w:r>
      <w:r w:rsidRPr="00730EF4">
        <w:rPr>
          <w:b/>
          <w:sz w:val="20"/>
          <w:szCs w:val="20"/>
        </w:rPr>
        <w:tab/>
      </w:r>
      <w:r w:rsidRPr="00730EF4">
        <w:rPr>
          <w:b/>
          <w:sz w:val="20"/>
          <w:szCs w:val="20"/>
        </w:rPr>
        <w:tab/>
      </w:r>
      <w:r w:rsidRPr="00730EF4">
        <w:rPr>
          <w:b/>
          <w:sz w:val="20"/>
          <w:szCs w:val="20"/>
        </w:rPr>
        <w:tab/>
      </w:r>
      <w:r w:rsidRPr="00730EF4">
        <w:rPr>
          <w:b/>
          <w:sz w:val="20"/>
          <w:szCs w:val="20"/>
        </w:rPr>
        <w:tab/>
      </w:r>
      <w:r w:rsidRPr="00730EF4">
        <w:rPr>
          <w:b/>
          <w:sz w:val="20"/>
          <w:szCs w:val="20"/>
        </w:rPr>
        <w:tab/>
      </w:r>
      <w:r w:rsidRPr="00730EF4">
        <w:rPr>
          <w:b/>
          <w:sz w:val="20"/>
          <w:szCs w:val="20"/>
        </w:rPr>
        <w:tab/>
      </w: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:rsidR="00DE3540" w:rsidRPr="00517E94" w:rsidRDefault="00DE3540" w:rsidP="007A51C5">
      <w:pPr>
        <w:ind w:left="93"/>
        <w:jc w:val="both"/>
        <w:rPr>
          <w:sz w:val="22"/>
          <w:szCs w:val="22"/>
        </w:rPr>
      </w:pPr>
      <w:r w:rsidRPr="007A51C5">
        <w:rPr>
          <w:sz w:val="20"/>
          <w:szCs w:val="20"/>
        </w:rPr>
        <w:t xml:space="preserve">         </w:t>
      </w:r>
      <w:r w:rsidRPr="00517E94">
        <w:rPr>
          <w:sz w:val="22"/>
          <w:szCs w:val="22"/>
        </w:rPr>
        <w:t xml:space="preserve"> U ovoj fiskalnoj</w:t>
      </w:r>
      <w:r w:rsidR="00BC6A38" w:rsidRPr="00517E94">
        <w:rPr>
          <w:sz w:val="22"/>
          <w:szCs w:val="22"/>
        </w:rPr>
        <w:t xml:space="preserve"> </w:t>
      </w:r>
      <w:r w:rsidRPr="00517E94">
        <w:rPr>
          <w:sz w:val="22"/>
          <w:szCs w:val="22"/>
        </w:rPr>
        <w:t xml:space="preserve">godini način financiranja redovnog poslovanja Doma ostvarivati će se na  </w:t>
      </w:r>
    </w:p>
    <w:p w:rsidR="00DE3540" w:rsidRPr="007A51C5" w:rsidRDefault="00DE3540" w:rsidP="007A51C5">
      <w:pPr>
        <w:tabs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517E94">
        <w:rPr>
          <w:sz w:val="22"/>
          <w:szCs w:val="22"/>
        </w:rPr>
        <w:t>slijedeće načine i iz slijedećih izvora:</w:t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:rsidR="00DE3540" w:rsidRDefault="00B7345E" w:rsidP="00811BDA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Prihodi po posebnim propisima </w:t>
      </w:r>
      <w:r w:rsidR="00DE3540" w:rsidRPr="007A51C5">
        <w:rPr>
          <w:b/>
          <w:sz w:val="20"/>
          <w:szCs w:val="20"/>
        </w:rPr>
        <w:t>( Tekući project T100001 SMJEŠTAJ UČENIKA )</w:t>
      </w:r>
    </w:p>
    <w:p w:rsidR="00811BDA" w:rsidRPr="007A51C5" w:rsidRDefault="00811BDA" w:rsidP="00811BDA">
      <w:pPr>
        <w:ind w:left="1188"/>
        <w:jc w:val="both"/>
        <w:rPr>
          <w:b/>
          <w:sz w:val="20"/>
          <w:szCs w:val="20"/>
        </w:rPr>
      </w:pPr>
    </w:p>
    <w:p w:rsidR="00DE3540" w:rsidRPr="00E278C5" w:rsidRDefault="00DE3540" w:rsidP="00711FFB">
      <w:pPr>
        <w:tabs>
          <w:tab w:val="left" w:pos="1181"/>
        </w:tabs>
        <w:ind w:left="768"/>
        <w:jc w:val="center"/>
        <w:rPr>
          <w:sz w:val="22"/>
          <w:szCs w:val="22"/>
        </w:rPr>
      </w:pPr>
      <w:r w:rsidRPr="00E278C5">
        <w:rPr>
          <w:sz w:val="22"/>
          <w:szCs w:val="22"/>
        </w:rPr>
        <w:t>Redovna cijena prema Odluci ministra znanosti,obrazovanja i</w:t>
      </w:r>
      <w:r w:rsidR="00711FFB">
        <w:rPr>
          <w:sz w:val="22"/>
          <w:szCs w:val="22"/>
        </w:rPr>
        <w:t xml:space="preserve"> sporta iznosi 1.672,31</w:t>
      </w:r>
      <w:r w:rsidR="00490362">
        <w:rPr>
          <w:sz w:val="22"/>
          <w:szCs w:val="22"/>
        </w:rPr>
        <w:t xml:space="preserve"> </w:t>
      </w:r>
      <w:r w:rsidR="00711FFB">
        <w:rPr>
          <w:sz w:val="22"/>
          <w:szCs w:val="22"/>
        </w:rPr>
        <w:t>€</w:t>
      </w:r>
      <w:r w:rsidR="000019F4" w:rsidRPr="00E278C5">
        <w:rPr>
          <w:sz w:val="22"/>
          <w:szCs w:val="22"/>
        </w:rPr>
        <w:t xml:space="preserve"> po </w:t>
      </w:r>
      <w:r w:rsidRPr="00E278C5">
        <w:rPr>
          <w:sz w:val="22"/>
          <w:szCs w:val="22"/>
        </w:rPr>
        <w:t>učeniku god</w:t>
      </w:r>
      <w:r w:rsidR="00E278C5">
        <w:rPr>
          <w:sz w:val="22"/>
          <w:szCs w:val="22"/>
        </w:rPr>
        <w:t xml:space="preserve">išnje za 10 mjeseci, što daje </w:t>
      </w:r>
      <w:r w:rsidRPr="00E278C5">
        <w:rPr>
          <w:sz w:val="22"/>
          <w:szCs w:val="22"/>
        </w:rPr>
        <w:t>mjesečnu cijenu od</w:t>
      </w:r>
      <w:r w:rsidR="00711FFB">
        <w:rPr>
          <w:sz w:val="22"/>
          <w:szCs w:val="22"/>
        </w:rPr>
        <w:t xml:space="preserve"> 167,24€</w:t>
      </w:r>
      <w:r w:rsidR="000C4C9E" w:rsidRPr="00E278C5">
        <w:rPr>
          <w:sz w:val="22"/>
          <w:szCs w:val="22"/>
        </w:rPr>
        <w:t xml:space="preserve"> </w:t>
      </w:r>
      <w:r w:rsidR="000019F4" w:rsidRPr="00E278C5">
        <w:rPr>
          <w:sz w:val="22"/>
          <w:szCs w:val="22"/>
        </w:rPr>
        <w:t>za razdoblje 01. rujna - 30. lip</w:t>
      </w:r>
      <w:r w:rsidRPr="00E278C5">
        <w:rPr>
          <w:sz w:val="22"/>
          <w:szCs w:val="22"/>
        </w:rPr>
        <w:t>nj</w:t>
      </w:r>
      <w:r w:rsidR="000019F4" w:rsidRPr="00E278C5">
        <w:rPr>
          <w:sz w:val="22"/>
          <w:szCs w:val="22"/>
        </w:rPr>
        <w:t>a</w:t>
      </w:r>
      <w:r w:rsidRPr="00E278C5">
        <w:rPr>
          <w:sz w:val="22"/>
          <w:szCs w:val="22"/>
        </w:rPr>
        <w:t>.</w:t>
      </w:r>
      <w:r w:rsidR="000019F4" w:rsidRPr="00E278C5">
        <w:rPr>
          <w:sz w:val="22"/>
          <w:szCs w:val="22"/>
        </w:rPr>
        <w:t xml:space="preserve"> </w:t>
      </w:r>
      <w:r w:rsidRPr="00E278C5">
        <w:rPr>
          <w:sz w:val="22"/>
          <w:szCs w:val="22"/>
        </w:rPr>
        <w:t>Cijena se nije mijenjala od 30. lipnja 2004. go</w:t>
      </w:r>
      <w:r w:rsidR="000019F4" w:rsidRPr="00E278C5">
        <w:rPr>
          <w:sz w:val="22"/>
          <w:szCs w:val="22"/>
        </w:rPr>
        <w:t xml:space="preserve">dine. Ta cijena se podmiruje s </w:t>
      </w:r>
      <w:r w:rsidR="00711FFB">
        <w:rPr>
          <w:sz w:val="22"/>
          <w:szCs w:val="22"/>
        </w:rPr>
        <w:t>83,62   €</w:t>
      </w:r>
      <w:r w:rsidRPr="00E278C5">
        <w:rPr>
          <w:sz w:val="22"/>
          <w:szCs w:val="22"/>
        </w:rPr>
        <w:t xml:space="preserve"> participacije od strane zagrebačke županije kroz decentralizirana</w:t>
      </w:r>
      <w:r w:rsidR="000019F4" w:rsidRPr="00E278C5">
        <w:rPr>
          <w:sz w:val="22"/>
          <w:szCs w:val="22"/>
        </w:rPr>
        <w:t xml:space="preserve"> sredstva </w:t>
      </w:r>
      <w:r w:rsidRPr="00E278C5">
        <w:rPr>
          <w:sz w:val="22"/>
          <w:szCs w:val="22"/>
        </w:rPr>
        <w:t>Mi</w:t>
      </w:r>
      <w:r w:rsidR="00711FFB">
        <w:rPr>
          <w:sz w:val="22"/>
          <w:szCs w:val="22"/>
        </w:rPr>
        <w:t>nistarstva financija i 83,62€</w:t>
      </w:r>
      <w:r w:rsidRPr="00E278C5">
        <w:rPr>
          <w:sz w:val="22"/>
          <w:szCs w:val="22"/>
        </w:rPr>
        <w:t xml:space="preserve"> participacije od strane  roditel</w:t>
      </w:r>
      <w:r w:rsidR="00E278C5">
        <w:rPr>
          <w:sz w:val="22"/>
          <w:szCs w:val="22"/>
        </w:rPr>
        <w:t>ja, staratelja</w:t>
      </w:r>
      <w:r w:rsidR="000019F4" w:rsidRPr="00E278C5">
        <w:rPr>
          <w:sz w:val="22"/>
          <w:szCs w:val="22"/>
        </w:rPr>
        <w:t xml:space="preserve">, županija ili </w:t>
      </w:r>
      <w:r w:rsidR="00711FFB">
        <w:rPr>
          <w:sz w:val="22"/>
          <w:szCs w:val="22"/>
        </w:rPr>
        <w:t>centara za socijalnu skrb. U</w:t>
      </w:r>
      <w:r w:rsidRPr="00E278C5">
        <w:rPr>
          <w:sz w:val="22"/>
          <w:szCs w:val="22"/>
        </w:rPr>
        <w:t xml:space="preserve"> tijeku fiskalne godine može doći do određenih promjena u broju</w:t>
      </w:r>
      <w:r w:rsidR="000019F4" w:rsidRPr="00E278C5">
        <w:rPr>
          <w:sz w:val="22"/>
          <w:szCs w:val="22"/>
        </w:rPr>
        <w:t xml:space="preserve"> </w:t>
      </w:r>
      <w:r w:rsidRPr="00E278C5">
        <w:rPr>
          <w:sz w:val="22"/>
          <w:szCs w:val="22"/>
        </w:rPr>
        <w:t>učenika ili u</w:t>
      </w:r>
      <w:r w:rsidR="000019F4" w:rsidRPr="00E278C5">
        <w:rPr>
          <w:sz w:val="22"/>
          <w:szCs w:val="22"/>
        </w:rPr>
        <w:t xml:space="preserve"> cijeni koju određuje minister. </w:t>
      </w:r>
      <w:r w:rsidRPr="00E278C5">
        <w:rPr>
          <w:sz w:val="22"/>
          <w:szCs w:val="22"/>
        </w:rPr>
        <w:t>Za razdobl</w:t>
      </w:r>
      <w:r w:rsidR="000019F4" w:rsidRPr="00E278C5">
        <w:rPr>
          <w:sz w:val="22"/>
          <w:szCs w:val="22"/>
        </w:rPr>
        <w:t>je 01.01. do 30.06 bit</w:t>
      </w:r>
      <w:r w:rsidR="00711FFB">
        <w:rPr>
          <w:sz w:val="22"/>
          <w:szCs w:val="22"/>
        </w:rPr>
        <w:t>i će ispostavljani  računi za 69</w:t>
      </w:r>
      <w:r w:rsidR="000019F4" w:rsidRPr="00E278C5">
        <w:rPr>
          <w:sz w:val="22"/>
          <w:szCs w:val="22"/>
        </w:rPr>
        <w:t xml:space="preserve"> učenika koliko je </w:t>
      </w:r>
      <w:r w:rsidRPr="00E278C5">
        <w:rPr>
          <w:sz w:val="22"/>
          <w:szCs w:val="22"/>
        </w:rPr>
        <w:t>upisano u dom u šk.god. 20</w:t>
      </w:r>
      <w:r w:rsidR="00711FFB">
        <w:rPr>
          <w:sz w:val="22"/>
          <w:szCs w:val="22"/>
        </w:rPr>
        <w:t>23</w:t>
      </w:r>
      <w:r w:rsidRPr="00E278C5">
        <w:rPr>
          <w:sz w:val="22"/>
          <w:szCs w:val="22"/>
        </w:rPr>
        <w:t>./ 20</w:t>
      </w:r>
      <w:r w:rsidR="00711FFB">
        <w:rPr>
          <w:sz w:val="22"/>
          <w:szCs w:val="22"/>
        </w:rPr>
        <w:t>24</w:t>
      </w:r>
      <w:r w:rsidRPr="00E278C5">
        <w:rPr>
          <w:sz w:val="22"/>
          <w:szCs w:val="22"/>
        </w:rPr>
        <w:t>.</w:t>
      </w:r>
      <w:r w:rsidR="000019F4" w:rsidRPr="00E278C5">
        <w:rPr>
          <w:sz w:val="22"/>
          <w:szCs w:val="22"/>
        </w:rPr>
        <w:t>,</w:t>
      </w:r>
      <w:r w:rsidRPr="00E278C5">
        <w:rPr>
          <w:sz w:val="22"/>
          <w:szCs w:val="22"/>
        </w:rPr>
        <w:t xml:space="preserve"> a za razdoblje 01.09. do</w:t>
      </w:r>
      <w:r w:rsidR="000019F4" w:rsidRPr="00E278C5">
        <w:rPr>
          <w:sz w:val="22"/>
          <w:szCs w:val="22"/>
        </w:rPr>
        <w:t xml:space="preserve"> </w:t>
      </w:r>
      <w:r w:rsidRPr="00E278C5">
        <w:rPr>
          <w:sz w:val="22"/>
          <w:szCs w:val="22"/>
        </w:rPr>
        <w:t>31.12. planirana</w:t>
      </w:r>
      <w:r w:rsidR="000019F4" w:rsidRPr="00E278C5">
        <w:rPr>
          <w:sz w:val="22"/>
          <w:szCs w:val="22"/>
        </w:rPr>
        <w:t xml:space="preserve"> su sredstva također  na bazi 70 upisanih</w:t>
      </w:r>
      <w:r w:rsidRPr="00E278C5">
        <w:rPr>
          <w:sz w:val="22"/>
          <w:szCs w:val="22"/>
        </w:rPr>
        <w:t xml:space="preserve"> učenika.</w:t>
      </w:r>
    </w:p>
    <w:p w:rsidR="00DE3540" w:rsidRPr="00490362" w:rsidRDefault="00DE3540" w:rsidP="00D84424">
      <w:pPr>
        <w:tabs>
          <w:tab w:val="left" w:pos="1181"/>
        </w:tabs>
        <w:ind w:left="768"/>
        <w:jc w:val="both"/>
        <w:rPr>
          <w:sz w:val="22"/>
          <w:szCs w:val="22"/>
        </w:rPr>
      </w:pPr>
      <w:r w:rsidRPr="00E278C5">
        <w:rPr>
          <w:sz w:val="22"/>
          <w:szCs w:val="22"/>
        </w:rPr>
        <w:t>Ako za šk.god. 202</w:t>
      </w:r>
      <w:r w:rsidR="00711FFB">
        <w:rPr>
          <w:sz w:val="22"/>
          <w:szCs w:val="22"/>
        </w:rPr>
        <w:t>4</w:t>
      </w:r>
      <w:r w:rsidR="000019F4" w:rsidRPr="00E278C5">
        <w:rPr>
          <w:sz w:val="22"/>
          <w:szCs w:val="22"/>
        </w:rPr>
        <w:t>./</w:t>
      </w:r>
      <w:r w:rsidRPr="00E278C5">
        <w:rPr>
          <w:sz w:val="22"/>
          <w:szCs w:val="22"/>
        </w:rPr>
        <w:t>202</w:t>
      </w:r>
      <w:r w:rsidR="00711FFB">
        <w:rPr>
          <w:sz w:val="22"/>
          <w:szCs w:val="22"/>
        </w:rPr>
        <w:t>5</w:t>
      </w:r>
      <w:r w:rsidRPr="00E278C5">
        <w:rPr>
          <w:sz w:val="22"/>
          <w:szCs w:val="22"/>
        </w:rPr>
        <w:t>. dođe do povećanja ili sman</w:t>
      </w:r>
      <w:r w:rsidR="00D84424" w:rsidRPr="00E278C5">
        <w:rPr>
          <w:sz w:val="22"/>
          <w:szCs w:val="22"/>
        </w:rPr>
        <w:t xml:space="preserve">jenja broja upisanih učenika, </w:t>
      </w:r>
      <w:r w:rsidRPr="00E278C5">
        <w:rPr>
          <w:sz w:val="22"/>
          <w:szCs w:val="22"/>
        </w:rPr>
        <w:t>razlika će se korigirati rebalansom financijskog plana.</w:t>
      </w:r>
      <w:r w:rsidR="00D84424" w:rsidRPr="00E278C5">
        <w:rPr>
          <w:sz w:val="22"/>
          <w:szCs w:val="22"/>
        </w:rPr>
        <w:t xml:space="preserve"> Iz ukupno navedenog iznosa od </w:t>
      </w:r>
      <w:r w:rsidR="00B259A5">
        <w:rPr>
          <w:b/>
          <w:sz w:val="22"/>
          <w:szCs w:val="22"/>
        </w:rPr>
        <w:t>140.417,67 €</w:t>
      </w:r>
      <w:r w:rsidR="00ED4999" w:rsidRPr="00E278C5">
        <w:rPr>
          <w:sz w:val="22"/>
          <w:szCs w:val="22"/>
        </w:rPr>
        <w:t xml:space="preserve"> </w:t>
      </w:r>
      <w:r w:rsidRPr="00E278C5">
        <w:rPr>
          <w:sz w:val="22"/>
          <w:szCs w:val="22"/>
        </w:rPr>
        <w:t>financiraju se materijalni i financijski rashodi</w:t>
      </w:r>
      <w:r w:rsidR="00E278C5">
        <w:rPr>
          <w:sz w:val="22"/>
          <w:szCs w:val="22"/>
        </w:rPr>
        <w:t>, rashodi za usluge</w:t>
      </w:r>
      <w:r w:rsidRPr="00E278C5">
        <w:rPr>
          <w:sz w:val="22"/>
          <w:szCs w:val="22"/>
        </w:rPr>
        <w:t xml:space="preserve"> i rashodi za nabavu </w:t>
      </w:r>
      <w:r w:rsidR="00D84424" w:rsidRPr="00E278C5">
        <w:rPr>
          <w:sz w:val="22"/>
          <w:szCs w:val="22"/>
        </w:rPr>
        <w:t xml:space="preserve">proizvedene </w:t>
      </w:r>
      <w:r w:rsidR="00246AA3" w:rsidRPr="00E278C5">
        <w:rPr>
          <w:sz w:val="22"/>
          <w:szCs w:val="22"/>
        </w:rPr>
        <w:t xml:space="preserve">dugotrajne </w:t>
      </w:r>
      <w:r w:rsidR="00197631" w:rsidRPr="00E278C5">
        <w:rPr>
          <w:sz w:val="22"/>
          <w:szCs w:val="22"/>
        </w:rPr>
        <w:t xml:space="preserve">imovine i to iz decentraliziranih sredstava </w:t>
      </w:r>
      <w:r w:rsidR="00490362">
        <w:rPr>
          <w:b/>
          <w:sz w:val="22"/>
          <w:szCs w:val="22"/>
        </w:rPr>
        <w:t>61.800,00€</w:t>
      </w:r>
      <w:r w:rsidR="00197631" w:rsidRPr="00E278C5">
        <w:rPr>
          <w:b/>
          <w:sz w:val="22"/>
          <w:szCs w:val="22"/>
        </w:rPr>
        <w:t>,</w:t>
      </w:r>
      <w:r w:rsidR="000019F4" w:rsidRPr="00E278C5">
        <w:rPr>
          <w:b/>
          <w:sz w:val="22"/>
          <w:szCs w:val="22"/>
        </w:rPr>
        <w:t xml:space="preserve"> </w:t>
      </w:r>
      <w:r w:rsidR="000019F4" w:rsidRPr="00E278C5">
        <w:rPr>
          <w:color w:val="000000" w:themeColor="text1"/>
          <w:sz w:val="22"/>
          <w:szCs w:val="22"/>
        </w:rPr>
        <w:t xml:space="preserve">a po </w:t>
      </w:r>
      <w:r w:rsidR="003D5C89" w:rsidRPr="00E278C5">
        <w:rPr>
          <w:color w:val="000000" w:themeColor="text1"/>
          <w:sz w:val="22"/>
          <w:szCs w:val="22"/>
        </w:rPr>
        <w:t>po</w:t>
      </w:r>
      <w:r w:rsidR="00197631" w:rsidRPr="00E278C5">
        <w:rPr>
          <w:color w:val="000000" w:themeColor="text1"/>
          <w:sz w:val="22"/>
          <w:szCs w:val="22"/>
        </w:rPr>
        <w:t>sebnim propisima</w:t>
      </w:r>
      <w:r w:rsidR="00197631" w:rsidRPr="00E278C5">
        <w:rPr>
          <w:b/>
          <w:color w:val="000000" w:themeColor="text1"/>
          <w:sz w:val="22"/>
          <w:szCs w:val="22"/>
        </w:rPr>
        <w:t xml:space="preserve"> </w:t>
      </w:r>
      <w:r w:rsidR="00490362">
        <w:rPr>
          <w:b/>
          <w:sz w:val="22"/>
          <w:szCs w:val="22"/>
        </w:rPr>
        <w:t>78.617,67 €</w:t>
      </w:r>
      <w:r w:rsidR="00197631" w:rsidRPr="00E278C5">
        <w:rPr>
          <w:b/>
          <w:sz w:val="22"/>
          <w:szCs w:val="22"/>
        </w:rPr>
        <w:t>.</w:t>
      </w:r>
      <w:r w:rsidR="000019F4" w:rsidRPr="00E278C5">
        <w:rPr>
          <w:b/>
          <w:sz w:val="22"/>
          <w:szCs w:val="22"/>
        </w:rPr>
        <w:t xml:space="preserve"> </w:t>
      </w:r>
      <w:r w:rsidR="000019F4" w:rsidRPr="00E278C5">
        <w:rPr>
          <w:color w:val="000000" w:themeColor="text1"/>
          <w:sz w:val="22"/>
          <w:szCs w:val="22"/>
        </w:rPr>
        <w:t>(</w:t>
      </w:r>
      <w:r w:rsidR="00ED4999" w:rsidRPr="00E278C5">
        <w:rPr>
          <w:color w:val="000000" w:themeColor="text1"/>
          <w:sz w:val="22"/>
          <w:szCs w:val="22"/>
        </w:rPr>
        <w:t>prihod od uplate roditelja starat</w:t>
      </w:r>
      <w:r w:rsidR="00D84424" w:rsidRPr="00E278C5">
        <w:rPr>
          <w:color w:val="000000" w:themeColor="text1"/>
          <w:sz w:val="22"/>
          <w:szCs w:val="22"/>
        </w:rPr>
        <w:t>elja,</w:t>
      </w:r>
      <w:r w:rsidR="000019F4" w:rsidRPr="00E278C5">
        <w:rPr>
          <w:color w:val="000000" w:themeColor="text1"/>
          <w:sz w:val="22"/>
          <w:szCs w:val="22"/>
        </w:rPr>
        <w:t xml:space="preserve"> </w:t>
      </w:r>
      <w:r w:rsidR="00D84424" w:rsidRPr="00E278C5">
        <w:rPr>
          <w:color w:val="000000" w:themeColor="text1"/>
          <w:sz w:val="22"/>
          <w:szCs w:val="22"/>
        </w:rPr>
        <w:t>županija,</w:t>
      </w:r>
      <w:r w:rsidR="000019F4" w:rsidRPr="00E278C5">
        <w:rPr>
          <w:color w:val="000000" w:themeColor="text1"/>
          <w:sz w:val="22"/>
          <w:szCs w:val="22"/>
        </w:rPr>
        <w:t xml:space="preserve"> </w:t>
      </w:r>
      <w:r w:rsidR="00D84424" w:rsidRPr="00E278C5">
        <w:rPr>
          <w:color w:val="000000" w:themeColor="text1"/>
          <w:sz w:val="22"/>
          <w:szCs w:val="22"/>
        </w:rPr>
        <w:t>općina,</w:t>
      </w:r>
      <w:r w:rsidR="000019F4" w:rsidRPr="00E278C5">
        <w:rPr>
          <w:color w:val="000000" w:themeColor="text1"/>
          <w:sz w:val="22"/>
          <w:szCs w:val="22"/>
        </w:rPr>
        <w:t xml:space="preserve"> </w:t>
      </w:r>
      <w:r w:rsidR="00D84424" w:rsidRPr="00E278C5">
        <w:rPr>
          <w:color w:val="000000" w:themeColor="text1"/>
          <w:sz w:val="22"/>
          <w:szCs w:val="22"/>
        </w:rPr>
        <w:t xml:space="preserve">gradova u </w:t>
      </w:r>
      <w:r w:rsidR="00ED4999" w:rsidRPr="00E278C5">
        <w:rPr>
          <w:color w:val="000000" w:themeColor="text1"/>
          <w:sz w:val="22"/>
          <w:szCs w:val="22"/>
        </w:rPr>
        <w:t>iznosu od</w:t>
      </w:r>
      <w:r w:rsidR="003D5C89" w:rsidRPr="00E278C5">
        <w:rPr>
          <w:b/>
          <w:color w:val="FF0000"/>
          <w:sz w:val="22"/>
          <w:szCs w:val="22"/>
        </w:rPr>
        <w:t xml:space="preserve">  </w:t>
      </w:r>
      <w:r w:rsidR="00490362">
        <w:rPr>
          <w:b/>
          <w:sz w:val="22"/>
          <w:szCs w:val="22"/>
        </w:rPr>
        <w:t>58.534,00 €</w:t>
      </w:r>
      <w:r w:rsidR="00ED4999" w:rsidRPr="00E278C5">
        <w:rPr>
          <w:b/>
          <w:sz w:val="22"/>
          <w:szCs w:val="22"/>
        </w:rPr>
        <w:t>,</w:t>
      </w:r>
      <w:r w:rsidR="000019F4" w:rsidRPr="00E278C5">
        <w:rPr>
          <w:b/>
          <w:sz w:val="22"/>
          <w:szCs w:val="22"/>
        </w:rPr>
        <w:t xml:space="preserve"> </w:t>
      </w:r>
      <w:r w:rsidR="001A3FF1" w:rsidRPr="00E278C5">
        <w:rPr>
          <w:color w:val="000000" w:themeColor="text1"/>
          <w:sz w:val="22"/>
          <w:szCs w:val="22"/>
        </w:rPr>
        <w:t xml:space="preserve">prihod od </w:t>
      </w:r>
      <w:r w:rsidR="00ED4999" w:rsidRPr="00E278C5">
        <w:rPr>
          <w:color w:val="000000" w:themeColor="text1"/>
          <w:sz w:val="22"/>
          <w:szCs w:val="22"/>
        </w:rPr>
        <w:t>sudenata u iznosu od</w:t>
      </w:r>
      <w:r w:rsidR="00ED4999" w:rsidRPr="00E278C5">
        <w:rPr>
          <w:b/>
          <w:color w:val="000000" w:themeColor="text1"/>
          <w:sz w:val="22"/>
          <w:szCs w:val="22"/>
        </w:rPr>
        <w:t xml:space="preserve"> </w:t>
      </w:r>
      <w:r w:rsidR="00490362">
        <w:rPr>
          <w:b/>
          <w:sz w:val="22"/>
          <w:szCs w:val="22"/>
        </w:rPr>
        <w:t>20.083,67 €</w:t>
      </w:r>
      <w:r w:rsidR="00ED4999" w:rsidRPr="00E278C5">
        <w:rPr>
          <w:b/>
          <w:sz w:val="22"/>
          <w:szCs w:val="22"/>
        </w:rPr>
        <w:t xml:space="preserve"> </w:t>
      </w:r>
      <w:r w:rsidR="00490362">
        <w:rPr>
          <w:b/>
          <w:sz w:val="22"/>
          <w:szCs w:val="22"/>
        </w:rPr>
        <w:t>).</w:t>
      </w:r>
    </w:p>
    <w:p w:rsidR="00DE3540" w:rsidRPr="007A51C5" w:rsidRDefault="00DE3540" w:rsidP="007A51C5">
      <w:pPr>
        <w:tabs>
          <w:tab w:val="left" w:pos="1181"/>
        </w:tabs>
        <w:ind w:left="768"/>
        <w:jc w:val="both"/>
        <w:rPr>
          <w:sz w:val="20"/>
          <w:szCs w:val="20"/>
        </w:rPr>
      </w:pPr>
    </w:p>
    <w:p w:rsidR="00703AF9" w:rsidRPr="00703AF9" w:rsidRDefault="00DE3540" w:rsidP="00703AF9">
      <w:pPr>
        <w:pStyle w:val="Odlomakpopisa"/>
        <w:numPr>
          <w:ilvl w:val="0"/>
          <w:numId w:val="2"/>
        </w:numPr>
        <w:tabs>
          <w:tab w:val="clear" w:pos="1188"/>
          <w:tab w:val="left" w:pos="1181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A51C5">
        <w:rPr>
          <w:rFonts w:ascii="Times New Roman" w:hAnsi="Times New Roman" w:cs="Times New Roman"/>
          <w:b/>
          <w:sz w:val="20"/>
          <w:szCs w:val="20"/>
        </w:rPr>
        <w:t>Prihodi po posebnim propisima za subvencionirani smještaj i prehranu stud</w:t>
      </w:r>
      <w:r w:rsidR="00811BDA">
        <w:rPr>
          <w:rFonts w:ascii="Times New Roman" w:hAnsi="Times New Roman" w:cs="Times New Roman"/>
          <w:b/>
          <w:sz w:val="20"/>
          <w:szCs w:val="20"/>
        </w:rPr>
        <w:t>enata Visoke škole Ivanić-Grad</w:t>
      </w:r>
    </w:p>
    <w:p w:rsidR="00703AF9" w:rsidRPr="00703AF9" w:rsidRDefault="00703AF9" w:rsidP="00703AF9">
      <w:pPr>
        <w:pStyle w:val="Odlomakpopisa"/>
        <w:tabs>
          <w:tab w:val="left" w:pos="1181"/>
        </w:tabs>
        <w:ind w:left="1188"/>
        <w:jc w:val="both"/>
        <w:rPr>
          <w:rFonts w:ascii="Times New Roman" w:hAnsi="Times New Roman" w:cs="Times New Roman"/>
          <w:sz w:val="20"/>
          <w:szCs w:val="20"/>
        </w:rPr>
      </w:pPr>
    </w:p>
    <w:p w:rsidR="00DE3540" w:rsidRPr="00D76577" w:rsidRDefault="00DE3540" w:rsidP="00811BDA">
      <w:pPr>
        <w:pStyle w:val="Odlomakpopisa"/>
        <w:ind w:left="1188"/>
        <w:jc w:val="both"/>
        <w:rPr>
          <w:rFonts w:ascii="Times New Roman" w:hAnsi="Times New Roman" w:cs="Times New Roman"/>
        </w:rPr>
      </w:pPr>
      <w:r w:rsidRPr="00D76577">
        <w:rPr>
          <w:rFonts w:ascii="Times New Roman" w:hAnsi="Times New Roman" w:cs="Times New Roman"/>
        </w:rPr>
        <w:t>Visina prihoda će ovisiti o p</w:t>
      </w:r>
      <w:r w:rsidR="00197631" w:rsidRPr="00D76577">
        <w:rPr>
          <w:rFonts w:ascii="Times New Roman" w:hAnsi="Times New Roman" w:cs="Times New Roman"/>
        </w:rPr>
        <w:t>o</w:t>
      </w:r>
      <w:r w:rsidRPr="00D76577">
        <w:rPr>
          <w:rFonts w:ascii="Times New Roman" w:hAnsi="Times New Roman" w:cs="Times New Roman"/>
        </w:rPr>
        <w:t>trebama i broju studenta korisnika. Za subvencionirani smještaj i pr</w:t>
      </w:r>
      <w:r w:rsidR="000019F4" w:rsidRPr="00D76577">
        <w:rPr>
          <w:rFonts w:ascii="Times New Roman" w:hAnsi="Times New Roman" w:cs="Times New Roman"/>
        </w:rPr>
        <w:t>ehranu potpisan je Ugovor s MZO</w:t>
      </w:r>
      <w:r w:rsidRPr="00D76577">
        <w:rPr>
          <w:rFonts w:ascii="Times New Roman" w:hAnsi="Times New Roman" w:cs="Times New Roman"/>
        </w:rPr>
        <w:t>,</w:t>
      </w:r>
      <w:r w:rsidR="007A5346" w:rsidRPr="00D76577">
        <w:rPr>
          <w:rFonts w:ascii="Times New Roman" w:hAnsi="Times New Roman" w:cs="Times New Roman"/>
        </w:rPr>
        <w:t xml:space="preserve"> </w:t>
      </w:r>
      <w:r w:rsidRPr="00D76577">
        <w:rPr>
          <w:rFonts w:ascii="Times New Roman" w:hAnsi="Times New Roman" w:cs="Times New Roman"/>
        </w:rPr>
        <w:t xml:space="preserve">a dobivena je suglasnost </w:t>
      </w:r>
      <w:r w:rsidR="000019F4" w:rsidRPr="00D76577">
        <w:rPr>
          <w:rFonts w:ascii="Times New Roman" w:hAnsi="Times New Roman" w:cs="Times New Roman"/>
        </w:rPr>
        <w:t>MZO i Nacionalnog povjerenstva z</w:t>
      </w:r>
      <w:r w:rsidRPr="00D76577">
        <w:rPr>
          <w:rFonts w:ascii="Times New Roman" w:hAnsi="Times New Roman" w:cs="Times New Roman"/>
        </w:rPr>
        <w:t>a subvencioni</w:t>
      </w:r>
      <w:r w:rsidR="00FF3491" w:rsidRPr="00D76577">
        <w:rPr>
          <w:rFonts w:ascii="Times New Roman" w:hAnsi="Times New Roman" w:cs="Times New Roman"/>
        </w:rPr>
        <w:t>r</w:t>
      </w:r>
      <w:r w:rsidRPr="00D76577">
        <w:rPr>
          <w:rFonts w:ascii="Times New Roman" w:hAnsi="Times New Roman" w:cs="Times New Roman"/>
        </w:rPr>
        <w:t>anu prehranu st</w:t>
      </w:r>
      <w:r w:rsidR="00FF3491" w:rsidRPr="00D76577">
        <w:rPr>
          <w:rFonts w:ascii="Times New Roman" w:hAnsi="Times New Roman" w:cs="Times New Roman"/>
        </w:rPr>
        <w:t>u</w:t>
      </w:r>
      <w:r w:rsidRPr="00D76577">
        <w:rPr>
          <w:rFonts w:ascii="Times New Roman" w:hAnsi="Times New Roman" w:cs="Times New Roman"/>
        </w:rPr>
        <w:t>denata putem studentske iskaznice.</w:t>
      </w:r>
      <w:r w:rsidR="00955C4F" w:rsidRPr="00D76577">
        <w:rPr>
          <w:rFonts w:ascii="Times New Roman" w:hAnsi="Times New Roman" w:cs="Times New Roman"/>
        </w:rPr>
        <w:t xml:space="preserve"> </w:t>
      </w:r>
      <w:r w:rsidRPr="00D76577">
        <w:rPr>
          <w:rFonts w:ascii="Times New Roman" w:hAnsi="Times New Roman" w:cs="Times New Roman"/>
        </w:rPr>
        <w:tab/>
      </w:r>
      <w:r w:rsidRPr="00D76577">
        <w:rPr>
          <w:rFonts w:ascii="Times New Roman" w:hAnsi="Times New Roman" w:cs="Times New Roman"/>
        </w:rPr>
        <w:tab/>
      </w:r>
      <w:r w:rsidRPr="00D76577">
        <w:rPr>
          <w:rFonts w:ascii="Times New Roman" w:hAnsi="Times New Roman" w:cs="Times New Roman"/>
        </w:rPr>
        <w:tab/>
      </w:r>
      <w:r w:rsidRPr="00D76577">
        <w:rPr>
          <w:rFonts w:ascii="Times New Roman" w:hAnsi="Times New Roman" w:cs="Times New Roman"/>
        </w:rPr>
        <w:tab/>
      </w:r>
      <w:r w:rsidRPr="00D76577">
        <w:rPr>
          <w:rFonts w:ascii="Times New Roman" w:hAnsi="Times New Roman" w:cs="Times New Roman"/>
        </w:rPr>
        <w:tab/>
      </w:r>
      <w:r w:rsidRPr="00D76577">
        <w:rPr>
          <w:rFonts w:ascii="Times New Roman" w:hAnsi="Times New Roman" w:cs="Times New Roman"/>
        </w:rPr>
        <w:tab/>
      </w:r>
      <w:r w:rsidRPr="00D76577">
        <w:rPr>
          <w:rFonts w:ascii="Times New Roman" w:hAnsi="Times New Roman" w:cs="Times New Roman"/>
        </w:rPr>
        <w:tab/>
      </w:r>
    </w:p>
    <w:p w:rsidR="00DE3540" w:rsidRPr="007010CF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7010CF">
        <w:rPr>
          <w:b/>
          <w:sz w:val="22"/>
          <w:szCs w:val="22"/>
        </w:rPr>
        <w:t>Opći prihode i primici –decentralizirana sredstva</w:t>
      </w:r>
    </w:p>
    <w:p w:rsidR="00B7345E" w:rsidRPr="007A51C5" w:rsidRDefault="00B7345E" w:rsidP="00B7345E">
      <w:pPr>
        <w:ind w:left="1188"/>
        <w:jc w:val="both"/>
        <w:rPr>
          <w:b/>
          <w:sz w:val="20"/>
          <w:szCs w:val="20"/>
        </w:rPr>
      </w:pPr>
    </w:p>
    <w:p w:rsidR="00DE3540" w:rsidRPr="007010CF" w:rsidRDefault="00DE3540" w:rsidP="00E365E6">
      <w:pPr>
        <w:tabs>
          <w:tab w:val="left" w:pos="1181"/>
        </w:tabs>
        <w:ind w:left="768"/>
        <w:jc w:val="both"/>
        <w:rPr>
          <w:sz w:val="22"/>
          <w:szCs w:val="22"/>
        </w:rPr>
      </w:pPr>
      <w:r w:rsidRPr="007010CF">
        <w:rPr>
          <w:sz w:val="22"/>
          <w:szCs w:val="22"/>
        </w:rPr>
        <w:t>Planom je definiran ukupan iznos od</w:t>
      </w:r>
      <w:r w:rsidR="00B259A5">
        <w:rPr>
          <w:sz w:val="22"/>
          <w:szCs w:val="22"/>
        </w:rPr>
        <w:t xml:space="preserve"> </w:t>
      </w:r>
      <w:r w:rsidR="00B259A5" w:rsidRPr="00B259A5">
        <w:rPr>
          <w:b/>
          <w:sz w:val="22"/>
          <w:szCs w:val="22"/>
        </w:rPr>
        <w:t>66.413,00 €</w:t>
      </w:r>
      <w:r w:rsidRPr="007010CF">
        <w:rPr>
          <w:sz w:val="22"/>
          <w:szCs w:val="22"/>
        </w:rPr>
        <w:t xml:space="preserve">  z</w:t>
      </w:r>
      <w:r w:rsidR="00E365E6" w:rsidRPr="007010CF">
        <w:rPr>
          <w:sz w:val="22"/>
          <w:szCs w:val="22"/>
        </w:rPr>
        <w:t xml:space="preserve">a sufinanciranje materijalnih  </w:t>
      </w:r>
      <w:r w:rsidRPr="007010CF">
        <w:rPr>
          <w:sz w:val="22"/>
          <w:szCs w:val="22"/>
        </w:rPr>
        <w:t>rashoda</w:t>
      </w:r>
      <w:r w:rsidR="00E365E6" w:rsidRPr="007010CF">
        <w:rPr>
          <w:sz w:val="22"/>
          <w:szCs w:val="22"/>
        </w:rPr>
        <w:t xml:space="preserve">  i t</w:t>
      </w:r>
      <w:r w:rsidRPr="007010CF">
        <w:rPr>
          <w:sz w:val="22"/>
          <w:szCs w:val="22"/>
        </w:rPr>
        <w:t xml:space="preserve">o: za energiju </w:t>
      </w:r>
      <w:r w:rsidR="00B259A5">
        <w:rPr>
          <w:b/>
          <w:sz w:val="22"/>
          <w:szCs w:val="22"/>
        </w:rPr>
        <w:t>48.489,20 €</w:t>
      </w:r>
      <w:r w:rsidRPr="007010CF">
        <w:rPr>
          <w:sz w:val="22"/>
          <w:szCs w:val="22"/>
        </w:rPr>
        <w:t>, za naknade tr</w:t>
      </w:r>
      <w:r w:rsidR="00CD3936">
        <w:rPr>
          <w:sz w:val="22"/>
          <w:szCs w:val="22"/>
        </w:rPr>
        <w:t>o</w:t>
      </w:r>
      <w:r w:rsidRPr="007010CF">
        <w:rPr>
          <w:sz w:val="22"/>
          <w:szCs w:val="22"/>
        </w:rPr>
        <w:t>škova prijevoza zaposlenima u</w:t>
      </w:r>
      <w:r w:rsidR="00E365E6" w:rsidRPr="007010CF">
        <w:rPr>
          <w:sz w:val="22"/>
          <w:szCs w:val="22"/>
        </w:rPr>
        <w:t xml:space="preserve"> </w:t>
      </w:r>
      <w:r w:rsidRPr="007010CF">
        <w:rPr>
          <w:sz w:val="22"/>
          <w:szCs w:val="22"/>
        </w:rPr>
        <w:t xml:space="preserve">iznosu od </w:t>
      </w:r>
      <w:r w:rsidR="00B259A5">
        <w:rPr>
          <w:b/>
          <w:sz w:val="22"/>
          <w:szCs w:val="22"/>
        </w:rPr>
        <w:t>11.302,97 €</w:t>
      </w:r>
      <w:r w:rsidRPr="007010CF">
        <w:rPr>
          <w:b/>
          <w:sz w:val="22"/>
          <w:szCs w:val="22"/>
        </w:rPr>
        <w:t>,</w:t>
      </w:r>
      <w:r w:rsidRPr="007010CF">
        <w:rPr>
          <w:sz w:val="22"/>
          <w:szCs w:val="22"/>
        </w:rPr>
        <w:t xml:space="preserve"> za material i dijelove za tekuće</w:t>
      </w:r>
      <w:r w:rsidR="00E365E6" w:rsidRPr="007010CF">
        <w:rPr>
          <w:sz w:val="22"/>
          <w:szCs w:val="22"/>
        </w:rPr>
        <w:t xml:space="preserve"> i investicijsko odražavanje u </w:t>
      </w:r>
      <w:r w:rsidRPr="007010CF">
        <w:rPr>
          <w:sz w:val="22"/>
          <w:szCs w:val="22"/>
        </w:rPr>
        <w:t xml:space="preserve">iznosu od </w:t>
      </w:r>
      <w:r w:rsidR="00B259A5">
        <w:rPr>
          <w:b/>
          <w:sz w:val="22"/>
          <w:szCs w:val="22"/>
        </w:rPr>
        <w:t>950</w:t>
      </w:r>
      <w:r w:rsidRPr="007010CF">
        <w:rPr>
          <w:b/>
          <w:sz w:val="22"/>
          <w:szCs w:val="22"/>
        </w:rPr>
        <w:t>,00</w:t>
      </w:r>
      <w:r w:rsidR="00B259A5">
        <w:rPr>
          <w:sz w:val="22"/>
          <w:szCs w:val="22"/>
        </w:rPr>
        <w:t xml:space="preserve"> €</w:t>
      </w:r>
      <w:r w:rsidRPr="007010CF">
        <w:rPr>
          <w:sz w:val="22"/>
          <w:szCs w:val="22"/>
        </w:rPr>
        <w:t xml:space="preserve"> i za usluge </w:t>
      </w:r>
      <w:r w:rsidRPr="007010CF">
        <w:rPr>
          <w:sz w:val="22"/>
          <w:szCs w:val="22"/>
        </w:rPr>
        <w:lastRenderedPageBreak/>
        <w:t xml:space="preserve">tekućeg i investicionog održavanja </w:t>
      </w:r>
      <w:r w:rsidR="00B259A5">
        <w:rPr>
          <w:b/>
          <w:sz w:val="22"/>
          <w:szCs w:val="22"/>
        </w:rPr>
        <w:t>2.950,00€</w:t>
      </w:r>
      <w:r w:rsidR="00B259A5">
        <w:rPr>
          <w:sz w:val="22"/>
          <w:szCs w:val="22"/>
        </w:rPr>
        <w:t xml:space="preserve"> </w:t>
      </w:r>
      <w:r w:rsidR="00E365E6" w:rsidRPr="007010CF">
        <w:rPr>
          <w:sz w:val="22"/>
          <w:szCs w:val="22"/>
        </w:rPr>
        <w:t xml:space="preserve">.i za </w:t>
      </w:r>
      <w:r w:rsidRPr="007010CF">
        <w:rPr>
          <w:sz w:val="22"/>
          <w:szCs w:val="22"/>
        </w:rPr>
        <w:t xml:space="preserve">zdravstvene i veterinarske usluge u iznosu od </w:t>
      </w:r>
      <w:r w:rsidR="00B259A5">
        <w:rPr>
          <w:b/>
          <w:sz w:val="22"/>
          <w:szCs w:val="22"/>
        </w:rPr>
        <w:t>2.189,93 €</w:t>
      </w:r>
      <w:r w:rsidR="00E365E6" w:rsidRPr="007010CF">
        <w:rPr>
          <w:sz w:val="22"/>
          <w:szCs w:val="22"/>
        </w:rPr>
        <w:t xml:space="preserve">. Od ove fiskalne godine opći </w:t>
      </w:r>
      <w:r w:rsidRPr="007010CF">
        <w:rPr>
          <w:sz w:val="22"/>
          <w:szCs w:val="22"/>
        </w:rPr>
        <w:t>troškovi se financiraju iz decentralizirani</w:t>
      </w:r>
      <w:r w:rsidR="007010CF" w:rsidRPr="007010CF">
        <w:rPr>
          <w:sz w:val="22"/>
          <w:szCs w:val="22"/>
        </w:rPr>
        <w:t>h sredstva ( smještaj učenika ).</w:t>
      </w:r>
    </w:p>
    <w:p w:rsidR="00DE3540" w:rsidRDefault="00DE3540" w:rsidP="007A51C5">
      <w:pPr>
        <w:tabs>
          <w:tab w:val="left" w:pos="1181"/>
        </w:tabs>
        <w:ind w:left="768"/>
        <w:jc w:val="both"/>
        <w:rPr>
          <w:b/>
          <w:sz w:val="20"/>
          <w:szCs w:val="20"/>
        </w:rPr>
      </w:pPr>
    </w:p>
    <w:p w:rsidR="007D11C8" w:rsidRDefault="007D11C8" w:rsidP="007A51C5">
      <w:pPr>
        <w:tabs>
          <w:tab w:val="left" w:pos="1181"/>
        </w:tabs>
        <w:ind w:left="768"/>
        <w:jc w:val="both"/>
        <w:rPr>
          <w:b/>
          <w:sz w:val="20"/>
          <w:szCs w:val="20"/>
        </w:rPr>
      </w:pPr>
    </w:p>
    <w:p w:rsidR="007D11C8" w:rsidRPr="007A51C5" w:rsidRDefault="007D11C8" w:rsidP="007A51C5">
      <w:pPr>
        <w:tabs>
          <w:tab w:val="left" w:pos="1181"/>
        </w:tabs>
        <w:ind w:left="768"/>
        <w:jc w:val="both"/>
        <w:rPr>
          <w:b/>
          <w:sz w:val="20"/>
          <w:szCs w:val="20"/>
        </w:rPr>
      </w:pPr>
    </w:p>
    <w:p w:rsidR="00DE3540" w:rsidRPr="00CD3936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CD3936">
        <w:rPr>
          <w:b/>
          <w:sz w:val="22"/>
          <w:szCs w:val="22"/>
        </w:rPr>
        <w:t>Vlastiti prihodi</w:t>
      </w:r>
    </w:p>
    <w:p w:rsidR="007D11C8" w:rsidRPr="00CD3936" w:rsidRDefault="007D11C8" w:rsidP="007D11C8">
      <w:pPr>
        <w:ind w:left="1188"/>
        <w:jc w:val="both"/>
        <w:rPr>
          <w:b/>
          <w:sz w:val="22"/>
          <w:szCs w:val="22"/>
        </w:rPr>
      </w:pPr>
    </w:p>
    <w:p w:rsidR="009F102E" w:rsidRDefault="00DE3540" w:rsidP="002D7576">
      <w:pPr>
        <w:tabs>
          <w:tab w:val="left" w:pos="1181"/>
        </w:tabs>
        <w:ind w:left="768"/>
        <w:rPr>
          <w:sz w:val="22"/>
          <w:szCs w:val="22"/>
        </w:rPr>
      </w:pPr>
      <w:r w:rsidRPr="00CD3936">
        <w:rPr>
          <w:sz w:val="22"/>
          <w:szCs w:val="22"/>
        </w:rPr>
        <w:t>Obavljanje dodatnih djelatnosti s trećim osobama ( iznajmljivan</w:t>
      </w:r>
      <w:r w:rsidR="00950DAD" w:rsidRPr="00CD3936">
        <w:rPr>
          <w:sz w:val="22"/>
          <w:szCs w:val="22"/>
        </w:rPr>
        <w:t xml:space="preserve">je </w:t>
      </w:r>
      <w:r w:rsidR="002D7576">
        <w:rPr>
          <w:sz w:val="22"/>
          <w:szCs w:val="22"/>
        </w:rPr>
        <w:t>prostora</w:t>
      </w:r>
      <w:r w:rsidRPr="00CD3936">
        <w:rPr>
          <w:sz w:val="22"/>
          <w:szCs w:val="22"/>
        </w:rPr>
        <w:t xml:space="preserve"> , pružanje ugostiteljskih usluga</w:t>
      </w:r>
      <w:r w:rsidR="007D11C8" w:rsidRPr="00CD3936">
        <w:rPr>
          <w:sz w:val="22"/>
          <w:szCs w:val="22"/>
        </w:rPr>
        <w:t>)</w:t>
      </w:r>
      <w:r w:rsidR="00950DAD" w:rsidRPr="00CD3936">
        <w:rPr>
          <w:sz w:val="22"/>
          <w:szCs w:val="22"/>
        </w:rPr>
        <w:t xml:space="preserve"> planira se</w:t>
      </w:r>
      <w:r w:rsidRPr="00CD3936">
        <w:rPr>
          <w:sz w:val="22"/>
          <w:szCs w:val="22"/>
        </w:rPr>
        <w:t xml:space="preserve"> ut</w:t>
      </w:r>
      <w:r w:rsidR="00950DAD" w:rsidRPr="00CD3936">
        <w:rPr>
          <w:sz w:val="22"/>
          <w:szCs w:val="22"/>
        </w:rPr>
        <w:t>rošiti na usluge</w:t>
      </w:r>
      <w:r w:rsidR="002D7576">
        <w:rPr>
          <w:sz w:val="22"/>
          <w:szCs w:val="22"/>
        </w:rPr>
        <w:t xml:space="preserve"> </w:t>
      </w:r>
      <w:r w:rsidR="009F102E">
        <w:rPr>
          <w:sz w:val="22"/>
          <w:szCs w:val="22"/>
        </w:rPr>
        <w:t xml:space="preserve">tekućeg i </w:t>
      </w:r>
      <w:r w:rsidR="00950DAD" w:rsidRPr="00CD3936">
        <w:rPr>
          <w:sz w:val="22"/>
          <w:szCs w:val="22"/>
        </w:rPr>
        <w:t>investicijskog  održavanja, intelektualne usluge te za nabavu dugotrajne</w:t>
      </w:r>
      <w:r w:rsidR="002D7576">
        <w:rPr>
          <w:sz w:val="22"/>
          <w:szCs w:val="22"/>
        </w:rPr>
        <w:t xml:space="preserve"> </w:t>
      </w:r>
      <w:r w:rsidR="00950DAD" w:rsidRPr="00CD3936">
        <w:rPr>
          <w:sz w:val="22"/>
          <w:szCs w:val="22"/>
        </w:rPr>
        <w:t>imovine</w:t>
      </w:r>
      <w:r w:rsidRPr="00CD3936">
        <w:rPr>
          <w:sz w:val="22"/>
          <w:szCs w:val="22"/>
        </w:rPr>
        <w:t>.</w:t>
      </w:r>
      <w:r w:rsidR="00950DAD" w:rsidRPr="00CD3936">
        <w:rPr>
          <w:sz w:val="22"/>
          <w:szCs w:val="22"/>
        </w:rPr>
        <w:t xml:space="preserve"> </w:t>
      </w:r>
      <w:r w:rsidR="00650289" w:rsidRPr="00CD3936">
        <w:rPr>
          <w:sz w:val="22"/>
          <w:szCs w:val="22"/>
        </w:rPr>
        <w:t>Planirana su sredstva u</w:t>
      </w:r>
    </w:p>
    <w:p w:rsidR="00DE3540" w:rsidRPr="00CD3936" w:rsidRDefault="002D7576" w:rsidP="002D7576">
      <w:pPr>
        <w:tabs>
          <w:tab w:val="left" w:pos="1181"/>
        </w:tabs>
        <w:ind w:left="91"/>
        <w:rPr>
          <w:sz w:val="22"/>
          <w:szCs w:val="22"/>
        </w:rPr>
      </w:pPr>
      <w:r>
        <w:rPr>
          <w:sz w:val="22"/>
          <w:szCs w:val="22"/>
        </w:rPr>
        <w:t xml:space="preserve">             iznosu od </w:t>
      </w:r>
      <w:r w:rsidRPr="002D7576">
        <w:rPr>
          <w:b/>
          <w:sz w:val="22"/>
          <w:szCs w:val="22"/>
        </w:rPr>
        <w:t>35.000,00 €</w:t>
      </w:r>
      <w:r w:rsidR="00650289" w:rsidRPr="002D7576">
        <w:rPr>
          <w:b/>
          <w:sz w:val="22"/>
          <w:szCs w:val="22"/>
        </w:rPr>
        <w:t>.</w:t>
      </w:r>
    </w:p>
    <w:p w:rsidR="00DE3540" w:rsidRPr="00CD393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</w:rPr>
      </w:pP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  <w:r w:rsidRPr="00CD3936">
        <w:rPr>
          <w:sz w:val="22"/>
          <w:szCs w:val="22"/>
        </w:rPr>
        <w:tab/>
      </w:r>
    </w:p>
    <w:p w:rsidR="00DE3540" w:rsidRPr="00CD3936" w:rsidRDefault="00DE3540" w:rsidP="007A51C5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CD3936">
        <w:rPr>
          <w:b/>
          <w:sz w:val="22"/>
          <w:szCs w:val="22"/>
        </w:rPr>
        <w:t>Opći prihode i p</w:t>
      </w:r>
      <w:r w:rsidR="00A9417C" w:rsidRPr="00CD3936">
        <w:rPr>
          <w:b/>
          <w:sz w:val="22"/>
          <w:szCs w:val="22"/>
        </w:rPr>
        <w:t>rimici – državni proračun – plać</w:t>
      </w:r>
      <w:r w:rsidR="00F47A94" w:rsidRPr="00CD3936">
        <w:rPr>
          <w:b/>
          <w:sz w:val="22"/>
          <w:szCs w:val="22"/>
        </w:rPr>
        <w:t>e djelatnika</w:t>
      </w:r>
    </w:p>
    <w:p w:rsidR="00F47A94" w:rsidRPr="00CD3936" w:rsidRDefault="00F47A94" w:rsidP="00F47A94">
      <w:pPr>
        <w:ind w:left="1188"/>
        <w:jc w:val="both"/>
        <w:rPr>
          <w:b/>
          <w:sz w:val="22"/>
          <w:szCs w:val="22"/>
        </w:rPr>
      </w:pPr>
    </w:p>
    <w:p w:rsidR="00DE3540" w:rsidRPr="00CD393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</w:rPr>
      </w:pPr>
      <w:r w:rsidRPr="00CD3936">
        <w:rPr>
          <w:sz w:val="22"/>
          <w:szCs w:val="22"/>
        </w:rPr>
        <w:tab/>
        <w:t xml:space="preserve">Financiranje plaća djelatnika iz državne riznice.Vrste radnih mjesta i broj izvršitelja </w:t>
      </w:r>
    </w:p>
    <w:p w:rsidR="009F102E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</w:rPr>
      </w:pPr>
      <w:r w:rsidRPr="00CD3936">
        <w:rPr>
          <w:sz w:val="22"/>
          <w:szCs w:val="22"/>
        </w:rPr>
        <w:tab/>
        <w:t xml:space="preserve">izravno ovisi o broju učenika i veličini zgrade. </w:t>
      </w:r>
      <w:r w:rsidR="00432901" w:rsidRPr="00CD3936">
        <w:rPr>
          <w:sz w:val="22"/>
          <w:szCs w:val="22"/>
        </w:rPr>
        <w:t>Na Državnoj riznici nalazi</w:t>
      </w:r>
      <w:r w:rsidR="002D7576">
        <w:rPr>
          <w:sz w:val="22"/>
          <w:szCs w:val="22"/>
        </w:rPr>
        <w:t xml:space="preserve"> se 22</w:t>
      </w:r>
    </w:p>
    <w:p w:rsidR="00DE3540" w:rsidRPr="00CD3936" w:rsidRDefault="009F102E" w:rsidP="009F102E">
      <w:pPr>
        <w:tabs>
          <w:tab w:val="left" w:pos="1181"/>
        </w:tabs>
        <w:ind w:left="9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djelatnika.</w:t>
      </w:r>
      <w:r w:rsidR="00ED4999" w:rsidRPr="00CD3936">
        <w:rPr>
          <w:sz w:val="22"/>
          <w:szCs w:val="22"/>
        </w:rPr>
        <w:t>Visina sr</w:t>
      </w:r>
      <w:r w:rsidR="00432901" w:rsidRPr="00CD3936">
        <w:rPr>
          <w:sz w:val="22"/>
          <w:szCs w:val="22"/>
        </w:rPr>
        <w:t>edstava ovi</w:t>
      </w:r>
      <w:r w:rsidR="00740D4D" w:rsidRPr="00CD3936">
        <w:rPr>
          <w:sz w:val="22"/>
          <w:szCs w:val="22"/>
        </w:rPr>
        <w:t>si o Sporazumu Vlade RH</w:t>
      </w:r>
      <w:r w:rsidR="00ED4999" w:rsidRPr="00CD3936">
        <w:rPr>
          <w:sz w:val="22"/>
          <w:szCs w:val="22"/>
        </w:rPr>
        <w:t xml:space="preserve"> </w:t>
      </w:r>
      <w:r w:rsidR="005E0786" w:rsidRPr="00CD3936">
        <w:rPr>
          <w:sz w:val="22"/>
          <w:szCs w:val="22"/>
        </w:rPr>
        <w:t>i</w:t>
      </w:r>
      <w:r w:rsidR="00ED4999" w:rsidRPr="00CD3936">
        <w:rPr>
          <w:sz w:val="22"/>
          <w:szCs w:val="22"/>
        </w:rPr>
        <w:t xml:space="preserve"> odredbama TKU.</w:t>
      </w:r>
    </w:p>
    <w:p w:rsidR="00DE3540" w:rsidRPr="00CD3936" w:rsidRDefault="00DE3540" w:rsidP="007A51C5">
      <w:pPr>
        <w:tabs>
          <w:tab w:val="left" w:pos="1181"/>
        </w:tabs>
        <w:ind w:left="93"/>
        <w:jc w:val="both"/>
        <w:rPr>
          <w:sz w:val="22"/>
          <w:szCs w:val="22"/>
        </w:rPr>
      </w:pPr>
    </w:p>
    <w:p w:rsidR="00DE3540" w:rsidRPr="00CD3936" w:rsidRDefault="00DE3540" w:rsidP="00740D4D">
      <w:pPr>
        <w:pStyle w:val="Odlomakpopisa"/>
        <w:numPr>
          <w:ilvl w:val="0"/>
          <w:numId w:val="2"/>
        </w:numPr>
        <w:tabs>
          <w:tab w:val="clear" w:pos="1188"/>
          <w:tab w:val="left" w:pos="1181"/>
        </w:tabs>
        <w:jc w:val="both"/>
        <w:rPr>
          <w:rFonts w:ascii="Times New Roman" w:hAnsi="Times New Roman" w:cs="Times New Roman"/>
          <w:b/>
        </w:rPr>
      </w:pPr>
      <w:r w:rsidRPr="00CD3936">
        <w:rPr>
          <w:rFonts w:ascii="Times New Roman" w:hAnsi="Times New Roman" w:cs="Times New Roman"/>
          <w:b/>
        </w:rPr>
        <w:t>Prihodi od nefinancijske imovine i nadoknade šteta</w:t>
      </w:r>
    </w:p>
    <w:p w:rsidR="00740D4D" w:rsidRPr="00CD3936" w:rsidRDefault="00740D4D" w:rsidP="00740D4D">
      <w:pPr>
        <w:tabs>
          <w:tab w:val="left" w:pos="1181"/>
        </w:tabs>
        <w:ind w:left="1188"/>
        <w:rPr>
          <w:sz w:val="22"/>
          <w:szCs w:val="22"/>
        </w:rPr>
      </w:pPr>
      <w:r w:rsidRPr="00CD3936">
        <w:rPr>
          <w:rFonts w:eastAsia="Calibri"/>
          <w:sz w:val="22"/>
          <w:szCs w:val="22"/>
          <w:lang w:val="hr-HR"/>
        </w:rPr>
        <w:t xml:space="preserve">Planirani su </w:t>
      </w:r>
      <w:r w:rsidR="002D7576">
        <w:rPr>
          <w:rFonts w:eastAsia="Calibri"/>
          <w:sz w:val="22"/>
          <w:szCs w:val="22"/>
          <w:lang w:val="hr-HR"/>
        </w:rPr>
        <w:t xml:space="preserve">prihodi u iznosu od </w:t>
      </w:r>
      <w:r w:rsidR="00185B8E" w:rsidRPr="00B16546">
        <w:rPr>
          <w:rFonts w:eastAsia="Calibri"/>
          <w:b/>
          <w:sz w:val="22"/>
          <w:szCs w:val="22"/>
          <w:lang w:val="hr-HR"/>
        </w:rPr>
        <w:t>1.327,22 €</w:t>
      </w:r>
      <w:r w:rsidRPr="00CD3936">
        <w:rPr>
          <w:rFonts w:eastAsia="Calibri"/>
          <w:sz w:val="22"/>
          <w:szCs w:val="22"/>
          <w:lang w:val="hr-HR"/>
        </w:rPr>
        <w:t xml:space="preserve"> od </w:t>
      </w:r>
      <w:r w:rsidRPr="00CD3936">
        <w:rPr>
          <w:sz w:val="22"/>
          <w:szCs w:val="22"/>
        </w:rPr>
        <w:t>refundacija šteta, od osiguravateljskog društva</w:t>
      </w:r>
      <w:r w:rsidR="00DE3540" w:rsidRPr="00CD3936">
        <w:rPr>
          <w:sz w:val="22"/>
          <w:szCs w:val="22"/>
        </w:rPr>
        <w:t xml:space="preserve">, refundacija šteta od strane roditelja ili </w:t>
      </w:r>
      <w:r w:rsidRPr="00CD3936">
        <w:rPr>
          <w:sz w:val="22"/>
          <w:szCs w:val="22"/>
        </w:rPr>
        <w:t>staratelja</w:t>
      </w:r>
      <w:r w:rsidR="00B16546">
        <w:rPr>
          <w:sz w:val="22"/>
          <w:szCs w:val="22"/>
        </w:rPr>
        <w:t>.</w:t>
      </w:r>
      <w:r w:rsidRPr="00CD3936">
        <w:rPr>
          <w:sz w:val="22"/>
          <w:szCs w:val="22"/>
        </w:rPr>
        <w:t xml:space="preserve"> </w:t>
      </w:r>
    </w:p>
    <w:p w:rsidR="00DE3540" w:rsidRPr="00CD3936" w:rsidRDefault="00740D4D" w:rsidP="00A70A9B">
      <w:pPr>
        <w:tabs>
          <w:tab w:val="left" w:pos="1181"/>
        </w:tabs>
        <w:rPr>
          <w:sz w:val="22"/>
          <w:szCs w:val="22"/>
          <w:lang w:eastAsia="hr-HR"/>
        </w:rPr>
      </w:pPr>
      <w:r w:rsidRPr="00CD3936">
        <w:rPr>
          <w:sz w:val="22"/>
          <w:szCs w:val="22"/>
        </w:rPr>
        <w:t xml:space="preserve">                        </w:t>
      </w:r>
    </w:p>
    <w:p w:rsidR="009565B1" w:rsidRPr="00CD3936" w:rsidRDefault="009565B1" w:rsidP="007A51C5">
      <w:pPr>
        <w:tabs>
          <w:tab w:val="left" w:pos="1181"/>
        </w:tabs>
        <w:ind w:left="93"/>
        <w:jc w:val="both"/>
        <w:rPr>
          <w:sz w:val="22"/>
          <w:szCs w:val="22"/>
          <w:lang w:eastAsia="hr-HR"/>
        </w:rPr>
      </w:pPr>
    </w:p>
    <w:p w:rsidR="009565B1" w:rsidRPr="00EC3AC9" w:rsidRDefault="009565B1" w:rsidP="00EC3AC9">
      <w:pPr>
        <w:jc w:val="both"/>
        <w:rPr>
          <w:i/>
        </w:rPr>
      </w:pPr>
      <w:r w:rsidRPr="00EC3AC9">
        <w:rPr>
          <w:lang w:eastAsia="hr-HR"/>
        </w:rPr>
        <w:t xml:space="preserve"> Ako</w:t>
      </w:r>
      <w:r w:rsidR="005751B6" w:rsidRPr="00EC3AC9">
        <w:rPr>
          <w:lang w:eastAsia="hr-HR"/>
        </w:rPr>
        <w:t xml:space="preserve"> u tijeku fiskalne godine dođe </w:t>
      </w:r>
      <w:r w:rsidRPr="00EC3AC9">
        <w:rPr>
          <w:lang w:eastAsia="hr-HR"/>
        </w:rPr>
        <w:t xml:space="preserve">do smanjenja ili povećanja prihoda po navedenim </w:t>
      </w:r>
      <w:r w:rsidR="005751B6" w:rsidRPr="00EC3AC9">
        <w:rPr>
          <w:lang w:eastAsia="hr-HR"/>
        </w:rPr>
        <w:t>stavkama,</w:t>
      </w:r>
      <w:r w:rsidR="00A70091" w:rsidRPr="00EC3AC9">
        <w:rPr>
          <w:lang w:eastAsia="hr-HR"/>
        </w:rPr>
        <w:t xml:space="preserve"> </w:t>
      </w:r>
      <w:r w:rsidR="005751B6" w:rsidRPr="00EC3AC9">
        <w:rPr>
          <w:lang w:eastAsia="hr-HR"/>
        </w:rPr>
        <w:t>iznosi na prihodovnoj i</w:t>
      </w:r>
      <w:r w:rsidRPr="00EC3AC9">
        <w:rPr>
          <w:lang w:eastAsia="hr-HR"/>
        </w:rPr>
        <w:t xml:space="preserve"> rashodovnoj strane će se korigirati Rebalansom financijskog plana.</w:t>
      </w:r>
    </w:p>
    <w:p w:rsidR="009060C3" w:rsidRPr="009060C3" w:rsidRDefault="009060C3" w:rsidP="009060C3">
      <w:pPr>
        <w:jc w:val="both"/>
        <w:rPr>
          <w:sz w:val="20"/>
          <w:szCs w:val="20"/>
        </w:rPr>
      </w:pPr>
    </w:p>
    <w:p w:rsidR="009060C3" w:rsidRPr="00F1020A" w:rsidRDefault="00C24109" w:rsidP="009060C3">
      <w:pPr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</w:t>
      </w:r>
      <w:r w:rsidR="009060C3">
        <w:rPr>
          <w:sz w:val="20"/>
          <w:szCs w:val="20"/>
        </w:rPr>
        <w:t xml:space="preserve"> </w:t>
      </w:r>
      <w:r w:rsidR="009060C3" w:rsidRPr="00F1020A">
        <w:rPr>
          <w:sz w:val="22"/>
          <w:szCs w:val="22"/>
        </w:rPr>
        <w:t>Indeksi rasta koje smo dužni primjeniti u planiranju rashoda koji se planiraju prema</w:t>
      </w:r>
    </w:p>
    <w:p w:rsidR="009060C3" w:rsidRPr="00F1020A" w:rsidRDefault="009060C3" w:rsidP="009060C3">
      <w:pPr>
        <w:jc w:val="both"/>
        <w:rPr>
          <w:sz w:val="22"/>
          <w:szCs w:val="22"/>
        </w:rPr>
      </w:pPr>
      <w:r w:rsidRPr="00F1020A">
        <w:rPr>
          <w:sz w:val="22"/>
          <w:szCs w:val="22"/>
        </w:rPr>
        <w:tab/>
        <w:t>minimalnom standardu te rashoda za zaposlene su sljedeći:</w:t>
      </w:r>
    </w:p>
    <w:p w:rsidR="009060C3" w:rsidRDefault="009060C3" w:rsidP="009060C3">
      <w:pPr>
        <w:jc w:val="both"/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77"/>
        <w:tblW w:w="7170" w:type="dxa"/>
        <w:tblLook w:val="0000" w:firstRow="0" w:lastRow="0" w:firstColumn="0" w:lastColumn="0" w:noHBand="0" w:noVBand="0"/>
      </w:tblPr>
      <w:tblGrid>
        <w:gridCol w:w="1651"/>
        <w:gridCol w:w="686"/>
        <w:gridCol w:w="1208"/>
        <w:gridCol w:w="1208"/>
        <w:gridCol w:w="1208"/>
        <w:gridCol w:w="1209"/>
      </w:tblGrid>
      <w:tr w:rsidR="009060C3" w:rsidRPr="009060C3" w:rsidTr="001074E9">
        <w:trPr>
          <w:trHeight w:val="299"/>
        </w:trPr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Predviđeni Indeks 20</w:t>
            </w:r>
            <w:r w:rsidR="00B16546">
              <w:rPr>
                <w:sz w:val="20"/>
                <w:szCs w:val="20"/>
              </w:rPr>
              <w:t>23</w:t>
            </w:r>
            <w:r w:rsidRPr="009060C3">
              <w:rPr>
                <w:sz w:val="20"/>
                <w:szCs w:val="20"/>
              </w:rPr>
              <w:t>./</w:t>
            </w:r>
            <w:r w:rsidR="00B16546">
              <w:rPr>
                <w:sz w:val="20"/>
                <w:szCs w:val="20"/>
              </w:rPr>
              <w:t>2024</w:t>
            </w:r>
            <w:r w:rsidRPr="009060C3">
              <w:rPr>
                <w:sz w:val="20"/>
                <w:szCs w:val="20"/>
              </w:rPr>
              <w:t>.</w:t>
            </w:r>
          </w:p>
        </w:tc>
        <w:tc>
          <w:tcPr>
            <w:tcW w:w="362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060C3" w:rsidRPr="009060C3" w:rsidRDefault="001074E9" w:rsidP="009060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9060C3" w:rsidRPr="009060C3">
              <w:rPr>
                <w:sz w:val="20"/>
                <w:szCs w:val="20"/>
              </w:rPr>
              <w:t>Projekcija</w:t>
            </w:r>
          </w:p>
        </w:tc>
      </w:tr>
      <w:tr w:rsidR="009060C3" w:rsidRPr="009060C3" w:rsidTr="001074E9">
        <w:trPr>
          <w:trHeight w:val="175"/>
        </w:trPr>
        <w:tc>
          <w:tcPr>
            <w:tcW w:w="16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60C3" w:rsidRPr="009060C3" w:rsidRDefault="00B16546" w:rsidP="009060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Indeks 2024</w:t>
            </w:r>
            <w:r w:rsidR="009060C3" w:rsidRPr="009060C3">
              <w:rPr>
                <w:sz w:val="20"/>
                <w:szCs w:val="20"/>
              </w:rPr>
              <w:t>./202</w:t>
            </w:r>
            <w:r>
              <w:rPr>
                <w:sz w:val="20"/>
                <w:szCs w:val="20"/>
              </w:rPr>
              <w:t>5</w:t>
            </w:r>
            <w:r w:rsidR="009060C3" w:rsidRPr="009060C3">
              <w:rPr>
                <w:sz w:val="20"/>
                <w:szCs w:val="20"/>
              </w:rPr>
              <w:t>.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Indeks 202</w:t>
            </w:r>
            <w:r w:rsidR="00B16546">
              <w:rPr>
                <w:sz w:val="20"/>
                <w:szCs w:val="20"/>
              </w:rPr>
              <w:t>5</w:t>
            </w:r>
            <w:r w:rsidRPr="009060C3">
              <w:rPr>
                <w:sz w:val="20"/>
                <w:szCs w:val="20"/>
              </w:rPr>
              <w:t>./202</w:t>
            </w:r>
            <w:r w:rsidR="00B16546">
              <w:rPr>
                <w:sz w:val="20"/>
                <w:szCs w:val="20"/>
              </w:rPr>
              <w:t>6</w:t>
            </w:r>
            <w:r w:rsidRPr="009060C3">
              <w:rPr>
                <w:sz w:val="20"/>
                <w:szCs w:val="20"/>
              </w:rPr>
              <w:t>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</w:tr>
      <w:tr w:rsidR="009060C3" w:rsidRPr="009060C3" w:rsidTr="001074E9">
        <w:trPr>
          <w:trHeight w:val="280"/>
        </w:trPr>
        <w:tc>
          <w:tcPr>
            <w:tcW w:w="165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nil"/>
            </w:tcBorders>
            <w:vAlign w:val="center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</w:tr>
      <w:tr w:rsidR="009060C3" w:rsidRPr="009060C3" w:rsidTr="001074E9">
        <w:trPr>
          <w:trHeight w:val="185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Rashodi za zaposlene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</w:tr>
      <w:tr w:rsidR="009060C3" w:rsidRPr="009060C3" w:rsidTr="001074E9">
        <w:trPr>
          <w:trHeight w:val="185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60C3" w:rsidRPr="009060C3" w:rsidRDefault="00720198" w:rsidP="009060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9060C3" w:rsidRPr="009060C3">
              <w:rPr>
                <w:sz w:val="20"/>
                <w:szCs w:val="20"/>
              </w:rPr>
              <w:t>aterijalni rashod</w:t>
            </w:r>
            <w:r w:rsidR="00F85D97">
              <w:rPr>
                <w:sz w:val="20"/>
                <w:szCs w:val="20"/>
              </w:rPr>
              <w:t>i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</w:tr>
      <w:tr w:rsidR="009060C3" w:rsidRPr="009060C3" w:rsidTr="001074E9">
        <w:trPr>
          <w:trHeight w:val="352"/>
        </w:trPr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9060C3" w:rsidRPr="009060C3" w:rsidRDefault="00720198" w:rsidP="00107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9060C3" w:rsidRPr="009060C3">
              <w:rPr>
                <w:sz w:val="20"/>
                <w:szCs w:val="20"/>
              </w:rPr>
              <w:t>ashodi za nabavu imovine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  <w:r w:rsidRPr="009060C3">
              <w:rPr>
                <w:sz w:val="20"/>
                <w:szCs w:val="20"/>
              </w:rPr>
              <w:t>100,0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60C3" w:rsidRPr="009060C3" w:rsidRDefault="009060C3" w:rsidP="009060C3">
            <w:pPr>
              <w:jc w:val="both"/>
              <w:rPr>
                <w:sz w:val="20"/>
                <w:szCs w:val="20"/>
              </w:rPr>
            </w:pPr>
          </w:p>
        </w:tc>
      </w:tr>
    </w:tbl>
    <w:p w:rsidR="009060C3" w:rsidRPr="009060C3" w:rsidRDefault="009060C3" w:rsidP="009060C3">
      <w:pPr>
        <w:jc w:val="both"/>
        <w:rPr>
          <w:sz w:val="20"/>
          <w:szCs w:val="20"/>
        </w:rPr>
      </w:pPr>
    </w:p>
    <w:p w:rsidR="009565B1" w:rsidRPr="007A51C5" w:rsidRDefault="009565B1" w:rsidP="007A51C5">
      <w:pPr>
        <w:tabs>
          <w:tab w:val="left" w:pos="1181"/>
        </w:tabs>
        <w:ind w:left="93"/>
        <w:jc w:val="both"/>
        <w:rPr>
          <w:sz w:val="20"/>
          <w:szCs w:val="20"/>
          <w:lang w:eastAsia="hr-HR"/>
        </w:rPr>
      </w:pPr>
    </w:p>
    <w:p w:rsidR="009060C3" w:rsidRDefault="00701BC4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060C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</w:rPr>
      </w:pPr>
    </w:p>
    <w:p w:rsidR="009060C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</w:rPr>
      </w:pPr>
    </w:p>
    <w:p w:rsidR="009060C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</w:rPr>
      </w:pPr>
    </w:p>
    <w:p w:rsidR="009060C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</w:rPr>
      </w:pPr>
    </w:p>
    <w:p w:rsidR="009060C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</w:rPr>
      </w:pPr>
    </w:p>
    <w:p w:rsidR="009060C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</w:rPr>
      </w:pPr>
    </w:p>
    <w:p w:rsidR="009060C3" w:rsidRDefault="009060C3" w:rsidP="00701BC4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0"/>
          <w:szCs w:val="20"/>
        </w:rPr>
      </w:pPr>
    </w:p>
    <w:p w:rsidR="00DE3540" w:rsidRPr="00F1020A" w:rsidRDefault="00DE3540" w:rsidP="00720198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jc w:val="both"/>
        <w:rPr>
          <w:sz w:val="22"/>
          <w:szCs w:val="22"/>
        </w:rPr>
      </w:pPr>
      <w:r w:rsidRPr="00F1020A">
        <w:rPr>
          <w:sz w:val="22"/>
          <w:szCs w:val="22"/>
        </w:rPr>
        <w:t>Broj upisanih učenika u školsku godinu 20</w:t>
      </w:r>
      <w:r w:rsidR="00B16546">
        <w:rPr>
          <w:sz w:val="22"/>
          <w:szCs w:val="22"/>
        </w:rPr>
        <w:t>23</w:t>
      </w:r>
      <w:r w:rsidR="005D5AB3" w:rsidRPr="00F1020A">
        <w:rPr>
          <w:sz w:val="22"/>
          <w:szCs w:val="22"/>
        </w:rPr>
        <w:t>./</w:t>
      </w:r>
      <w:r w:rsidRPr="00F1020A">
        <w:rPr>
          <w:sz w:val="22"/>
          <w:szCs w:val="22"/>
        </w:rPr>
        <w:t>202</w:t>
      </w:r>
      <w:r w:rsidR="00B16546">
        <w:rPr>
          <w:sz w:val="22"/>
          <w:szCs w:val="22"/>
        </w:rPr>
        <w:t>4</w:t>
      </w:r>
      <w:r w:rsidR="001E5530" w:rsidRPr="00F1020A">
        <w:rPr>
          <w:sz w:val="22"/>
          <w:szCs w:val="22"/>
        </w:rPr>
        <w:t xml:space="preserve">. je </w:t>
      </w:r>
      <w:r w:rsidR="00B16546">
        <w:rPr>
          <w:sz w:val="22"/>
          <w:szCs w:val="22"/>
        </w:rPr>
        <w:t>69</w:t>
      </w:r>
      <w:r w:rsidRPr="00F1020A">
        <w:rPr>
          <w:sz w:val="22"/>
          <w:szCs w:val="22"/>
        </w:rPr>
        <w:t xml:space="preserve"> i na bazi tog broja participiramo sredstva </w:t>
      </w:r>
      <w:r w:rsidR="00720198" w:rsidRPr="00F1020A">
        <w:rPr>
          <w:sz w:val="22"/>
          <w:szCs w:val="22"/>
        </w:rPr>
        <w:t>i</w:t>
      </w:r>
      <w:r w:rsidRPr="00F1020A">
        <w:rPr>
          <w:sz w:val="22"/>
          <w:szCs w:val="22"/>
        </w:rPr>
        <w:t xml:space="preserve">z </w:t>
      </w:r>
      <w:r w:rsidR="00720198" w:rsidRPr="00F1020A">
        <w:rPr>
          <w:sz w:val="22"/>
          <w:szCs w:val="22"/>
        </w:rPr>
        <w:t xml:space="preserve"> </w:t>
      </w:r>
      <w:r w:rsidRPr="00F1020A">
        <w:rPr>
          <w:sz w:val="22"/>
          <w:szCs w:val="22"/>
        </w:rPr>
        <w:t>decentraliziranih sredstava do 30. lipnja 202</w:t>
      </w:r>
      <w:r w:rsidR="00B16546">
        <w:rPr>
          <w:sz w:val="22"/>
          <w:szCs w:val="22"/>
        </w:rPr>
        <w:t>4</w:t>
      </w:r>
      <w:r w:rsidRPr="00F1020A">
        <w:rPr>
          <w:sz w:val="22"/>
          <w:szCs w:val="22"/>
        </w:rPr>
        <w:t>. Ako za šk.god. 202</w:t>
      </w:r>
      <w:r w:rsidR="00B16546">
        <w:rPr>
          <w:sz w:val="22"/>
          <w:szCs w:val="22"/>
        </w:rPr>
        <w:t>4</w:t>
      </w:r>
      <w:r w:rsidR="00C97032" w:rsidRPr="00F1020A">
        <w:rPr>
          <w:sz w:val="22"/>
          <w:szCs w:val="22"/>
        </w:rPr>
        <w:t>./</w:t>
      </w:r>
      <w:r w:rsidRPr="00F1020A">
        <w:rPr>
          <w:sz w:val="22"/>
          <w:szCs w:val="22"/>
        </w:rPr>
        <w:t>202</w:t>
      </w:r>
      <w:r w:rsidR="00B16546">
        <w:rPr>
          <w:sz w:val="22"/>
          <w:szCs w:val="22"/>
        </w:rPr>
        <w:t>5</w:t>
      </w:r>
      <w:r w:rsidRPr="00F1020A">
        <w:rPr>
          <w:sz w:val="22"/>
          <w:szCs w:val="22"/>
        </w:rPr>
        <w:t>. dođe do povećanja ili s</w:t>
      </w:r>
      <w:r w:rsidR="00C97032" w:rsidRPr="00F1020A">
        <w:rPr>
          <w:sz w:val="22"/>
          <w:szCs w:val="22"/>
        </w:rPr>
        <w:t xml:space="preserve">manjenja broja </w:t>
      </w:r>
      <w:r w:rsidR="00720198" w:rsidRPr="00F1020A">
        <w:rPr>
          <w:sz w:val="22"/>
          <w:szCs w:val="22"/>
        </w:rPr>
        <w:t xml:space="preserve">  </w:t>
      </w:r>
      <w:r w:rsidR="00C97032" w:rsidRPr="00F1020A">
        <w:rPr>
          <w:sz w:val="22"/>
          <w:szCs w:val="22"/>
        </w:rPr>
        <w:t>upisanih učenika</w:t>
      </w:r>
      <w:r w:rsidRPr="00F1020A">
        <w:rPr>
          <w:sz w:val="22"/>
          <w:szCs w:val="22"/>
        </w:rPr>
        <w:t>, razlika će se korigirati rebalansom financijskog plana.</w:t>
      </w: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F1020A">
        <w:rPr>
          <w:sz w:val="22"/>
          <w:szCs w:val="22"/>
        </w:rPr>
        <w:tab/>
      </w:r>
      <w:r w:rsidRPr="00F1020A">
        <w:rPr>
          <w:sz w:val="22"/>
          <w:szCs w:val="22"/>
        </w:rPr>
        <w:tab/>
      </w:r>
      <w:r w:rsidRPr="00F1020A">
        <w:rPr>
          <w:sz w:val="22"/>
          <w:szCs w:val="22"/>
        </w:rPr>
        <w:tab/>
      </w:r>
      <w:r w:rsidRPr="00F1020A">
        <w:rPr>
          <w:sz w:val="22"/>
          <w:szCs w:val="22"/>
        </w:rPr>
        <w:tab/>
      </w:r>
      <w:r w:rsidRPr="00F1020A">
        <w:rPr>
          <w:sz w:val="22"/>
          <w:szCs w:val="22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:rsidR="00DE3540" w:rsidRPr="00F1020A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2"/>
          <w:szCs w:val="22"/>
        </w:rPr>
      </w:pPr>
      <w:r w:rsidRPr="00F1020A">
        <w:rPr>
          <w:b/>
          <w:sz w:val="22"/>
          <w:szCs w:val="22"/>
        </w:rPr>
        <w:t xml:space="preserve">Prihodi iz državnoga proračuna </w:t>
      </w:r>
    </w:p>
    <w:p w:rsidR="00DE3540" w:rsidRPr="00F1020A" w:rsidRDefault="00DE3540" w:rsidP="007A51C5">
      <w:pPr>
        <w:ind w:firstLine="708"/>
        <w:jc w:val="both"/>
        <w:rPr>
          <w:b/>
          <w:sz w:val="22"/>
          <w:szCs w:val="22"/>
        </w:rPr>
      </w:pPr>
    </w:p>
    <w:p w:rsidR="00DE3540" w:rsidRDefault="00DE3540" w:rsidP="00C24109">
      <w:pPr>
        <w:jc w:val="both"/>
        <w:rPr>
          <w:sz w:val="22"/>
          <w:szCs w:val="22"/>
        </w:rPr>
      </w:pPr>
      <w:r w:rsidRPr="00F1020A">
        <w:rPr>
          <w:sz w:val="22"/>
          <w:szCs w:val="22"/>
        </w:rPr>
        <w:t>Prihod</w:t>
      </w:r>
      <w:r w:rsidR="00C24109">
        <w:rPr>
          <w:sz w:val="22"/>
          <w:szCs w:val="22"/>
        </w:rPr>
        <w:t>i</w:t>
      </w:r>
      <w:r w:rsidRPr="00F1020A">
        <w:rPr>
          <w:sz w:val="22"/>
          <w:szCs w:val="22"/>
        </w:rPr>
        <w:t xml:space="preserve"> nisu planirani isključivo u skladu s propisanim indeksom rasta za tu vrstu rashoda, jer je bilo potrebno uzeti u obzir povećanje izdataka zbog povećanja dodataka na staž (0,5% po godini staža), što je uključeno u indeks,  </w:t>
      </w:r>
    </w:p>
    <w:p w:rsidR="00B16546" w:rsidRDefault="00B16546" w:rsidP="00C24109">
      <w:pPr>
        <w:jc w:val="both"/>
        <w:rPr>
          <w:sz w:val="22"/>
          <w:szCs w:val="22"/>
        </w:rPr>
      </w:pPr>
    </w:p>
    <w:p w:rsidR="00B16546" w:rsidRDefault="00B16546" w:rsidP="00C24109">
      <w:pPr>
        <w:jc w:val="both"/>
        <w:rPr>
          <w:sz w:val="22"/>
          <w:szCs w:val="22"/>
        </w:rPr>
      </w:pPr>
    </w:p>
    <w:p w:rsidR="00B16546" w:rsidRDefault="00B16546" w:rsidP="00C24109">
      <w:pPr>
        <w:jc w:val="both"/>
        <w:rPr>
          <w:sz w:val="22"/>
          <w:szCs w:val="22"/>
        </w:rPr>
      </w:pPr>
    </w:p>
    <w:p w:rsidR="00B16546" w:rsidRPr="00F1020A" w:rsidRDefault="00B16546" w:rsidP="00C24109">
      <w:pPr>
        <w:jc w:val="both"/>
        <w:rPr>
          <w:sz w:val="22"/>
          <w:szCs w:val="22"/>
        </w:rPr>
      </w:pPr>
    </w:p>
    <w:p w:rsidR="00DE3540" w:rsidRPr="007A51C5" w:rsidRDefault="00DE3540" w:rsidP="007A51C5">
      <w:pPr>
        <w:jc w:val="both"/>
        <w:rPr>
          <w:sz w:val="20"/>
          <w:szCs w:val="20"/>
        </w:rPr>
      </w:pPr>
    </w:p>
    <w:p w:rsidR="00F97FDA" w:rsidRDefault="00F97FDA" w:rsidP="00E6376D">
      <w:pPr>
        <w:jc w:val="both"/>
        <w:rPr>
          <w:b/>
          <w:sz w:val="22"/>
          <w:szCs w:val="22"/>
          <w:lang w:eastAsia="hr-HR"/>
        </w:rPr>
      </w:pPr>
    </w:p>
    <w:p w:rsidR="00DE3540" w:rsidRPr="009D42D3" w:rsidRDefault="00DE3540" w:rsidP="00E6376D">
      <w:pPr>
        <w:jc w:val="both"/>
        <w:rPr>
          <w:b/>
          <w:sz w:val="22"/>
          <w:szCs w:val="22"/>
          <w:lang w:eastAsia="hr-HR"/>
        </w:rPr>
      </w:pPr>
      <w:r w:rsidRPr="009D42D3">
        <w:rPr>
          <w:b/>
          <w:sz w:val="22"/>
          <w:szCs w:val="22"/>
          <w:lang w:eastAsia="hr-HR"/>
        </w:rPr>
        <w:lastRenderedPageBreak/>
        <w:t xml:space="preserve">Prihodi od </w:t>
      </w:r>
      <w:r w:rsidR="004F7D09" w:rsidRPr="009D42D3">
        <w:rPr>
          <w:b/>
          <w:sz w:val="22"/>
          <w:szCs w:val="22"/>
          <w:lang w:eastAsia="hr-HR"/>
        </w:rPr>
        <w:t>Zagrebačke ž</w:t>
      </w:r>
      <w:r w:rsidRPr="009D42D3">
        <w:rPr>
          <w:b/>
          <w:sz w:val="22"/>
          <w:szCs w:val="22"/>
          <w:lang w:eastAsia="hr-HR"/>
        </w:rPr>
        <w:t xml:space="preserve">upanije </w:t>
      </w:r>
    </w:p>
    <w:p w:rsidR="00DE3540" w:rsidRPr="009D42D3" w:rsidRDefault="00DE3540" w:rsidP="007A51C5">
      <w:pPr>
        <w:ind w:firstLine="360"/>
        <w:jc w:val="both"/>
        <w:rPr>
          <w:b/>
          <w:sz w:val="22"/>
          <w:szCs w:val="22"/>
          <w:lang w:eastAsia="hr-HR"/>
        </w:rPr>
      </w:pPr>
    </w:p>
    <w:p w:rsidR="00DE3540" w:rsidRPr="009D42D3" w:rsidRDefault="00DE3540" w:rsidP="007A51C5">
      <w:pPr>
        <w:numPr>
          <w:ilvl w:val="0"/>
          <w:numId w:val="5"/>
        </w:numPr>
        <w:jc w:val="both"/>
        <w:rPr>
          <w:b/>
          <w:sz w:val="22"/>
          <w:szCs w:val="22"/>
          <w:lang w:eastAsia="hr-HR"/>
        </w:rPr>
      </w:pPr>
      <w:r w:rsidRPr="009D42D3">
        <w:rPr>
          <w:sz w:val="22"/>
          <w:szCs w:val="22"/>
          <w:lang w:eastAsia="hr-HR"/>
        </w:rPr>
        <w:t xml:space="preserve">Prihodi na osnovi participacije smještaja,prehrane i odgojno obrazovnog rada s učenicima iz decentraliziranih sredstava. Ukupan </w:t>
      </w:r>
      <w:r w:rsidR="00B16546">
        <w:rPr>
          <w:sz w:val="22"/>
          <w:szCs w:val="22"/>
          <w:lang w:eastAsia="hr-HR"/>
        </w:rPr>
        <w:t>iznos smo planirali na osnovi 69</w:t>
      </w:r>
      <w:r w:rsidRPr="009D42D3">
        <w:rPr>
          <w:sz w:val="22"/>
          <w:szCs w:val="22"/>
          <w:lang w:eastAsia="hr-HR"/>
        </w:rPr>
        <w:t xml:space="preserve"> upisanih učenika za školsku godinu 20</w:t>
      </w:r>
      <w:r w:rsidR="00B16546">
        <w:rPr>
          <w:sz w:val="22"/>
          <w:szCs w:val="22"/>
          <w:lang w:eastAsia="hr-HR"/>
        </w:rPr>
        <w:t>23</w:t>
      </w:r>
      <w:r w:rsidRPr="009D42D3">
        <w:rPr>
          <w:sz w:val="22"/>
          <w:szCs w:val="22"/>
          <w:lang w:eastAsia="hr-HR"/>
        </w:rPr>
        <w:t>./ 202</w:t>
      </w:r>
      <w:r w:rsidR="00B16546">
        <w:rPr>
          <w:sz w:val="22"/>
          <w:szCs w:val="22"/>
          <w:lang w:eastAsia="hr-HR"/>
        </w:rPr>
        <w:t>4</w:t>
      </w:r>
      <w:r w:rsidRPr="009D42D3">
        <w:rPr>
          <w:sz w:val="22"/>
          <w:szCs w:val="22"/>
          <w:lang w:eastAsia="hr-HR"/>
        </w:rPr>
        <w:t>.</w:t>
      </w:r>
    </w:p>
    <w:p w:rsidR="00DE3540" w:rsidRPr="009D42D3" w:rsidRDefault="00DE3540" w:rsidP="007A51C5">
      <w:pPr>
        <w:ind w:left="720"/>
        <w:jc w:val="both"/>
        <w:rPr>
          <w:b/>
          <w:sz w:val="22"/>
          <w:szCs w:val="22"/>
          <w:lang w:eastAsia="hr-HR"/>
        </w:rPr>
      </w:pPr>
    </w:p>
    <w:p w:rsidR="00DE3540" w:rsidRPr="009D42D3" w:rsidRDefault="00DE3540" w:rsidP="007A51C5">
      <w:pPr>
        <w:numPr>
          <w:ilvl w:val="0"/>
          <w:numId w:val="5"/>
        </w:numPr>
        <w:jc w:val="both"/>
        <w:rPr>
          <w:b/>
          <w:sz w:val="22"/>
          <w:szCs w:val="22"/>
          <w:lang w:eastAsia="hr-HR"/>
        </w:rPr>
      </w:pPr>
      <w:r w:rsidRPr="009D42D3">
        <w:rPr>
          <w:sz w:val="22"/>
          <w:szCs w:val="22"/>
          <w:lang w:eastAsia="hr-HR"/>
        </w:rPr>
        <w:t>Prijevoz zaposl</w:t>
      </w:r>
      <w:r w:rsidR="00646EE9" w:rsidRPr="009D42D3">
        <w:rPr>
          <w:sz w:val="22"/>
          <w:szCs w:val="22"/>
          <w:lang w:eastAsia="hr-HR"/>
        </w:rPr>
        <w:t>enika planirali smo na osnovi 1</w:t>
      </w:r>
      <w:r w:rsidR="00B16546">
        <w:rPr>
          <w:sz w:val="22"/>
          <w:szCs w:val="22"/>
          <w:lang w:eastAsia="hr-HR"/>
        </w:rPr>
        <w:t>0</w:t>
      </w:r>
      <w:r w:rsidRPr="009D42D3">
        <w:rPr>
          <w:sz w:val="22"/>
          <w:szCs w:val="22"/>
          <w:lang w:eastAsia="hr-HR"/>
        </w:rPr>
        <w:t xml:space="preserve"> zaposlenika prema sadašnjim troškovima prijevoza.</w:t>
      </w:r>
      <w:r w:rsidR="00646EE9" w:rsidRPr="009D42D3">
        <w:rPr>
          <w:sz w:val="22"/>
          <w:szCs w:val="22"/>
          <w:lang w:eastAsia="hr-HR"/>
        </w:rPr>
        <w:t xml:space="preserve"> </w:t>
      </w:r>
      <w:r w:rsidRPr="009D42D3">
        <w:rPr>
          <w:sz w:val="22"/>
          <w:szCs w:val="22"/>
          <w:lang w:eastAsia="hr-HR"/>
        </w:rPr>
        <w:t xml:space="preserve">Ako bude </w:t>
      </w:r>
      <w:r w:rsidR="00646EE9" w:rsidRPr="009D42D3">
        <w:rPr>
          <w:sz w:val="22"/>
          <w:szCs w:val="22"/>
          <w:lang w:eastAsia="hr-HR"/>
        </w:rPr>
        <w:t>promjena u broju zaposlenika ili troškovima mjesečnih karata</w:t>
      </w:r>
      <w:r w:rsidRPr="009D42D3">
        <w:rPr>
          <w:sz w:val="22"/>
          <w:szCs w:val="22"/>
          <w:lang w:eastAsia="hr-HR"/>
        </w:rPr>
        <w:t>,</w:t>
      </w:r>
      <w:r w:rsidR="00646EE9" w:rsidRPr="009D42D3">
        <w:rPr>
          <w:sz w:val="22"/>
          <w:szCs w:val="22"/>
          <w:lang w:eastAsia="hr-HR"/>
        </w:rPr>
        <w:t xml:space="preserve"> </w:t>
      </w:r>
      <w:r w:rsidRPr="009D42D3">
        <w:rPr>
          <w:sz w:val="22"/>
          <w:szCs w:val="22"/>
          <w:lang w:eastAsia="hr-HR"/>
        </w:rPr>
        <w:t xml:space="preserve">to ćemo mijenjati rebalansom </w:t>
      </w:r>
      <w:r w:rsidR="00B16546">
        <w:rPr>
          <w:sz w:val="22"/>
          <w:szCs w:val="22"/>
          <w:lang w:eastAsia="hr-HR"/>
        </w:rPr>
        <w:t>plana. Izdaci za prijevoz  su se povećali</w:t>
      </w:r>
      <w:r w:rsidRPr="009D42D3">
        <w:rPr>
          <w:sz w:val="22"/>
          <w:szCs w:val="22"/>
          <w:lang w:eastAsia="hr-HR"/>
        </w:rPr>
        <w:t xml:space="preserve"> zbog promjena regulative i načina obračuna definaranim Kolektivnim ugovorom</w:t>
      </w:r>
      <w:r w:rsidR="00B16546">
        <w:rPr>
          <w:sz w:val="22"/>
          <w:szCs w:val="22"/>
          <w:lang w:eastAsia="hr-HR"/>
        </w:rPr>
        <w:t xml:space="preserve"> i poskupljenjem goriva.</w:t>
      </w:r>
      <w:r w:rsidRPr="009D42D3">
        <w:rPr>
          <w:sz w:val="22"/>
          <w:szCs w:val="22"/>
          <w:lang w:eastAsia="hr-HR"/>
        </w:rPr>
        <w:t>.</w:t>
      </w:r>
    </w:p>
    <w:p w:rsidR="00DE3540" w:rsidRPr="009D42D3" w:rsidRDefault="00DE3540" w:rsidP="007A51C5">
      <w:pPr>
        <w:ind w:firstLine="360"/>
        <w:jc w:val="both"/>
        <w:rPr>
          <w:sz w:val="22"/>
          <w:szCs w:val="22"/>
          <w:lang w:eastAsia="hr-HR"/>
        </w:rPr>
      </w:pPr>
    </w:p>
    <w:p w:rsidR="00DE3540" w:rsidRPr="009D42D3" w:rsidRDefault="00DE3540" w:rsidP="007A51C5">
      <w:pPr>
        <w:numPr>
          <w:ilvl w:val="0"/>
          <w:numId w:val="3"/>
        </w:numPr>
        <w:spacing w:after="200"/>
        <w:jc w:val="both"/>
        <w:rPr>
          <w:sz w:val="22"/>
          <w:szCs w:val="22"/>
          <w:lang w:eastAsia="hr-HR"/>
        </w:rPr>
      </w:pPr>
      <w:r w:rsidRPr="009D42D3">
        <w:rPr>
          <w:sz w:val="22"/>
          <w:szCs w:val="22"/>
          <w:lang w:eastAsia="hr-HR"/>
        </w:rPr>
        <w:t>Prihode za financiranje rashoda, koji se financiraju minimalnim standardima, planirali smo primjenom financijskih pokazatelj</w:t>
      </w:r>
      <w:r w:rsidR="00900DD5" w:rsidRPr="009D42D3">
        <w:rPr>
          <w:sz w:val="22"/>
          <w:szCs w:val="22"/>
          <w:lang w:eastAsia="hr-HR"/>
        </w:rPr>
        <w:t>a</w:t>
      </w:r>
      <w:r w:rsidRPr="009D42D3">
        <w:rPr>
          <w:sz w:val="22"/>
          <w:szCs w:val="22"/>
          <w:lang w:eastAsia="hr-HR"/>
        </w:rPr>
        <w:t xml:space="preserve"> iz Uputa za izradu proračuna što znači da smo primijenili zadane indekse</w:t>
      </w:r>
      <w:r w:rsidR="00900DD5" w:rsidRPr="009D42D3">
        <w:rPr>
          <w:sz w:val="22"/>
          <w:szCs w:val="22"/>
          <w:lang w:eastAsia="hr-HR"/>
        </w:rPr>
        <w:t>.</w:t>
      </w:r>
    </w:p>
    <w:p w:rsidR="00DE3540" w:rsidRPr="009D42D3" w:rsidRDefault="00DE3540" w:rsidP="007A51C5">
      <w:pPr>
        <w:numPr>
          <w:ilvl w:val="0"/>
          <w:numId w:val="3"/>
        </w:numPr>
        <w:spacing w:after="200"/>
        <w:jc w:val="both"/>
        <w:rPr>
          <w:i/>
          <w:sz w:val="22"/>
          <w:szCs w:val="22"/>
          <w:lang w:eastAsia="hr-HR"/>
        </w:rPr>
      </w:pPr>
      <w:r w:rsidRPr="009D42D3">
        <w:rPr>
          <w:sz w:val="22"/>
          <w:szCs w:val="22"/>
          <w:lang w:eastAsia="hr-HR"/>
        </w:rPr>
        <w:t>Od tako dobivenih vrijednosti prihoda prvo smo predvidjeli „fiksne rashode“ koji se planiraju na osnovi potrošnje tekuće godine tj. troškove energije, prijevoza zaposlenika na posao i s posla te rashod za zdravstveni pregled zaposlenika koji je</w:t>
      </w:r>
      <w:r w:rsidR="002F4EFC" w:rsidRPr="009D42D3">
        <w:rPr>
          <w:sz w:val="22"/>
          <w:szCs w:val="22"/>
          <w:lang w:eastAsia="hr-HR"/>
        </w:rPr>
        <w:t xml:space="preserve"> ugovoren Kolektivnim ugovorom </w:t>
      </w:r>
      <w:r w:rsidRPr="009D42D3">
        <w:rPr>
          <w:sz w:val="22"/>
          <w:szCs w:val="22"/>
          <w:lang w:eastAsia="hr-HR"/>
        </w:rPr>
        <w:t xml:space="preserve">za zaposlene u srednjoškolskim ustanovama. Rashode za tekuće i investicijsko održavanje planirali </w:t>
      </w:r>
      <w:r w:rsidR="00646EE9" w:rsidRPr="009D42D3">
        <w:rPr>
          <w:sz w:val="22"/>
          <w:szCs w:val="22"/>
          <w:lang w:eastAsia="hr-HR"/>
        </w:rPr>
        <w:t>s</w:t>
      </w:r>
      <w:r w:rsidR="00B16546">
        <w:rPr>
          <w:sz w:val="22"/>
          <w:szCs w:val="22"/>
          <w:lang w:eastAsia="hr-HR"/>
        </w:rPr>
        <w:t>m</w:t>
      </w:r>
      <w:r w:rsidR="007A29BE">
        <w:rPr>
          <w:sz w:val="22"/>
          <w:szCs w:val="22"/>
          <w:lang w:eastAsia="hr-HR"/>
        </w:rPr>
        <w:t>o na osnovu vrijednosti za 2022</w:t>
      </w:r>
      <w:r w:rsidR="00646EE9" w:rsidRPr="009D42D3">
        <w:rPr>
          <w:sz w:val="22"/>
          <w:szCs w:val="22"/>
          <w:lang w:eastAsia="hr-HR"/>
        </w:rPr>
        <w:t>. i</w:t>
      </w:r>
      <w:r w:rsidRPr="009D42D3">
        <w:rPr>
          <w:sz w:val="22"/>
          <w:szCs w:val="22"/>
          <w:lang w:eastAsia="hr-HR"/>
        </w:rPr>
        <w:t xml:space="preserve"> 20</w:t>
      </w:r>
      <w:r w:rsidR="00B16546">
        <w:rPr>
          <w:sz w:val="22"/>
          <w:szCs w:val="22"/>
          <w:lang w:eastAsia="hr-HR"/>
        </w:rPr>
        <w:t>23</w:t>
      </w:r>
      <w:r w:rsidRPr="009D42D3">
        <w:rPr>
          <w:sz w:val="22"/>
          <w:szCs w:val="22"/>
          <w:lang w:eastAsia="hr-HR"/>
        </w:rPr>
        <w:t>. godinu.</w:t>
      </w:r>
    </w:p>
    <w:p w:rsidR="00DE3540" w:rsidRPr="009D42D3" w:rsidRDefault="00DE3540" w:rsidP="007A51C5">
      <w:pPr>
        <w:numPr>
          <w:ilvl w:val="0"/>
          <w:numId w:val="3"/>
        </w:numPr>
        <w:spacing w:after="200"/>
        <w:jc w:val="both"/>
        <w:rPr>
          <w:sz w:val="22"/>
          <w:szCs w:val="22"/>
          <w:lang w:eastAsia="hr-HR"/>
        </w:rPr>
      </w:pPr>
      <w:r w:rsidRPr="009D42D3">
        <w:rPr>
          <w:sz w:val="22"/>
          <w:szCs w:val="22"/>
          <w:lang w:eastAsia="hr-HR"/>
        </w:rPr>
        <w:t xml:space="preserve">U rashodima iz kategorije </w:t>
      </w:r>
      <w:r w:rsidR="002F4EFC" w:rsidRPr="009D42D3">
        <w:rPr>
          <w:sz w:val="22"/>
          <w:szCs w:val="22"/>
          <w:lang w:eastAsia="hr-HR"/>
        </w:rPr>
        <w:t xml:space="preserve">općih </w:t>
      </w:r>
      <w:r w:rsidRPr="009D42D3">
        <w:rPr>
          <w:sz w:val="22"/>
          <w:szCs w:val="22"/>
          <w:lang w:eastAsia="hr-HR"/>
        </w:rPr>
        <w:t>troškova prvo smo planirali „obvezne“  rashode za komunalne usluge (voda,</w:t>
      </w:r>
      <w:r w:rsidR="005A5208" w:rsidRPr="009D42D3">
        <w:rPr>
          <w:sz w:val="22"/>
          <w:szCs w:val="22"/>
          <w:lang w:eastAsia="hr-HR"/>
        </w:rPr>
        <w:t xml:space="preserve"> odvoz smeća, deratizacija..), </w:t>
      </w:r>
      <w:r w:rsidRPr="009D42D3">
        <w:rPr>
          <w:sz w:val="22"/>
          <w:szCs w:val="22"/>
          <w:lang w:eastAsia="hr-HR"/>
        </w:rPr>
        <w:t>rashode za t</w:t>
      </w:r>
      <w:r w:rsidR="005A5208" w:rsidRPr="009D42D3">
        <w:rPr>
          <w:sz w:val="22"/>
          <w:szCs w:val="22"/>
          <w:lang w:eastAsia="hr-HR"/>
        </w:rPr>
        <w:t>elefon, platni promet te obveznu</w:t>
      </w:r>
      <w:r w:rsidRPr="009D42D3">
        <w:rPr>
          <w:sz w:val="22"/>
          <w:szCs w:val="22"/>
          <w:lang w:eastAsia="hr-HR"/>
        </w:rPr>
        <w:t xml:space="preserve"> pedag</w:t>
      </w:r>
      <w:r w:rsidR="002F4EFC" w:rsidRPr="009D42D3">
        <w:rPr>
          <w:sz w:val="22"/>
          <w:szCs w:val="22"/>
          <w:lang w:eastAsia="hr-HR"/>
        </w:rPr>
        <w:t>ošku dokumentaciju i materijal.</w:t>
      </w:r>
      <w:r w:rsidRPr="009D42D3">
        <w:rPr>
          <w:sz w:val="22"/>
          <w:szCs w:val="22"/>
          <w:lang w:eastAsia="hr-HR"/>
        </w:rPr>
        <w:t xml:space="preserve"> Nakon toga planiramo ostale troškove prema prioritetima funkcioniranja Doma.</w:t>
      </w:r>
    </w:p>
    <w:p w:rsidR="00DE3540" w:rsidRPr="009D42D3" w:rsidRDefault="00DE3540" w:rsidP="007A51C5">
      <w:pPr>
        <w:numPr>
          <w:ilvl w:val="0"/>
          <w:numId w:val="3"/>
        </w:numPr>
        <w:spacing w:after="200"/>
        <w:jc w:val="both"/>
        <w:rPr>
          <w:i/>
          <w:sz w:val="22"/>
          <w:szCs w:val="22"/>
        </w:rPr>
      </w:pPr>
      <w:r w:rsidRPr="009D42D3">
        <w:rPr>
          <w:sz w:val="22"/>
          <w:szCs w:val="22"/>
          <w:lang w:eastAsia="hr-HR"/>
        </w:rPr>
        <w:t>Sredstva za organizaciju natjecanja nisu planirana ni na prihodovnojnoj niti na rashodovnoj strani jer u trenutku izrade financijskog plana ne znamo hoćemo li biti domaćini  kojeg natjecanja te koliko će sudionika takvo natjecanje obuhvatiti.</w:t>
      </w:r>
    </w:p>
    <w:p w:rsidR="00DE3540" w:rsidRPr="007A51C5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</w:p>
    <w:p w:rsidR="00487F53" w:rsidRDefault="00487F53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</w:p>
    <w:p w:rsidR="00DE3540" w:rsidRPr="007A51C5" w:rsidRDefault="00B16546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PROJEKCIJA ZA 202</w:t>
      </w:r>
      <w:r w:rsidR="00854811">
        <w:rPr>
          <w:b/>
          <w:sz w:val="20"/>
          <w:szCs w:val="20"/>
        </w:rPr>
        <w:t>5.-2026</w:t>
      </w:r>
      <w:r w:rsidR="005E0786" w:rsidRPr="007A51C5">
        <w:rPr>
          <w:b/>
          <w:sz w:val="20"/>
          <w:szCs w:val="20"/>
        </w:rPr>
        <w:t>. GODINU</w:t>
      </w:r>
    </w:p>
    <w:p w:rsidR="005E0786" w:rsidRPr="007A51C5" w:rsidRDefault="005E0786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</w:p>
    <w:p w:rsidR="005E0786" w:rsidRPr="007A51C5" w:rsidRDefault="005E0786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  <w:r w:rsidRPr="00AF4EB1">
        <w:rPr>
          <w:sz w:val="22"/>
          <w:szCs w:val="22"/>
        </w:rPr>
        <w:t>U</w:t>
      </w:r>
      <w:r w:rsidR="0017623B" w:rsidRPr="00AF4EB1">
        <w:rPr>
          <w:sz w:val="22"/>
          <w:szCs w:val="22"/>
        </w:rPr>
        <w:t xml:space="preserve"> </w:t>
      </w:r>
      <w:r w:rsidRPr="00AF4EB1">
        <w:rPr>
          <w:sz w:val="22"/>
          <w:szCs w:val="22"/>
        </w:rPr>
        <w:t>Proračunu</w:t>
      </w:r>
      <w:r w:rsidR="0017623B" w:rsidRPr="00AF4EB1">
        <w:rPr>
          <w:sz w:val="22"/>
          <w:szCs w:val="22"/>
        </w:rPr>
        <w:t xml:space="preserve"> Zagrebačke</w:t>
      </w:r>
      <w:r w:rsidR="005A5208" w:rsidRPr="00AF4EB1">
        <w:rPr>
          <w:sz w:val="22"/>
          <w:szCs w:val="22"/>
        </w:rPr>
        <w:t xml:space="preserve"> županije 2022</w:t>
      </w:r>
      <w:r w:rsidR="009F5BFD" w:rsidRPr="00AF4EB1">
        <w:rPr>
          <w:sz w:val="22"/>
          <w:szCs w:val="22"/>
        </w:rPr>
        <w:t>.</w:t>
      </w:r>
      <w:r w:rsidR="00854811">
        <w:rPr>
          <w:sz w:val="22"/>
          <w:szCs w:val="22"/>
        </w:rPr>
        <w:t>-2026</w:t>
      </w:r>
      <w:r w:rsidR="004D1304" w:rsidRPr="00AF4EB1">
        <w:rPr>
          <w:sz w:val="22"/>
          <w:szCs w:val="22"/>
        </w:rPr>
        <w:t>. p</w:t>
      </w:r>
      <w:r w:rsidR="00487F53" w:rsidRPr="00AF4EB1">
        <w:rPr>
          <w:sz w:val="22"/>
          <w:szCs w:val="22"/>
        </w:rPr>
        <w:t>lanirana</w:t>
      </w:r>
      <w:r w:rsidR="005A5208" w:rsidRPr="00AF4EB1">
        <w:rPr>
          <w:sz w:val="22"/>
          <w:szCs w:val="22"/>
        </w:rPr>
        <w:t xml:space="preserve"> su sredstva za adaptaciju i opremanje dijela zgrade koj</w:t>
      </w:r>
      <w:r w:rsidR="009F5BFD" w:rsidRPr="00AF4EB1">
        <w:rPr>
          <w:sz w:val="22"/>
          <w:szCs w:val="22"/>
        </w:rPr>
        <w:t>u koristi</w:t>
      </w:r>
      <w:r w:rsidR="0017623B" w:rsidRPr="00AF4EB1">
        <w:rPr>
          <w:sz w:val="22"/>
          <w:szCs w:val="22"/>
        </w:rPr>
        <w:t xml:space="preserve"> Učenički dom u iznosu od</w:t>
      </w:r>
      <w:r w:rsidR="0017623B" w:rsidRPr="00AF4EB1">
        <w:rPr>
          <w:b/>
          <w:sz w:val="22"/>
          <w:szCs w:val="22"/>
        </w:rPr>
        <w:t xml:space="preserve"> </w:t>
      </w:r>
      <w:r w:rsidR="00903AAA" w:rsidRPr="00903AAA">
        <w:rPr>
          <w:b/>
          <w:sz w:val="22"/>
          <w:szCs w:val="22"/>
        </w:rPr>
        <w:t>995.421,06</w:t>
      </w:r>
      <w:r w:rsidR="00854811" w:rsidRPr="00903AAA">
        <w:rPr>
          <w:b/>
          <w:sz w:val="22"/>
          <w:szCs w:val="22"/>
        </w:rPr>
        <w:t xml:space="preserve"> €</w:t>
      </w:r>
      <w:r w:rsidR="0017623B" w:rsidRPr="00903AAA">
        <w:rPr>
          <w:b/>
          <w:sz w:val="20"/>
          <w:szCs w:val="20"/>
        </w:rPr>
        <w:t>.</w:t>
      </w:r>
    </w:p>
    <w:p w:rsidR="00DE3540" w:rsidRPr="007A51C5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</w:p>
    <w:p w:rsidR="00AF4EB1" w:rsidRDefault="00AF4EB1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</w:p>
    <w:p w:rsidR="00DE3540" w:rsidRPr="007A51C5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b/>
          <w:sz w:val="20"/>
          <w:szCs w:val="20"/>
        </w:rPr>
      </w:pPr>
      <w:r w:rsidRPr="007A51C5">
        <w:rPr>
          <w:b/>
          <w:sz w:val="20"/>
          <w:szCs w:val="20"/>
        </w:rPr>
        <w:t>RASHODI POSLOVANJA</w:t>
      </w:r>
      <w:r w:rsidRPr="007A51C5">
        <w:rPr>
          <w:b/>
          <w:sz w:val="20"/>
          <w:szCs w:val="20"/>
        </w:rPr>
        <w:tab/>
      </w:r>
      <w:r w:rsidRPr="007A51C5">
        <w:rPr>
          <w:b/>
          <w:sz w:val="20"/>
          <w:szCs w:val="20"/>
        </w:rPr>
        <w:tab/>
      </w:r>
      <w:r w:rsidRPr="007A51C5">
        <w:rPr>
          <w:b/>
          <w:sz w:val="20"/>
          <w:szCs w:val="20"/>
        </w:rPr>
        <w:tab/>
      </w:r>
      <w:r w:rsidRPr="007A51C5">
        <w:rPr>
          <w:b/>
          <w:sz w:val="20"/>
          <w:szCs w:val="20"/>
        </w:rPr>
        <w:tab/>
      </w:r>
      <w:r w:rsidRPr="007A51C5">
        <w:rPr>
          <w:b/>
          <w:sz w:val="20"/>
          <w:szCs w:val="20"/>
        </w:rPr>
        <w:tab/>
      </w:r>
      <w:r w:rsidRPr="007A51C5">
        <w:rPr>
          <w:b/>
          <w:sz w:val="20"/>
          <w:szCs w:val="20"/>
        </w:rPr>
        <w:tab/>
      </w: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:rsidR="00DE3540" w:rsidRPr="00AF4EB1" w:rsidRDefault="00DE3540" w:rsidP="00246AA3">
      <w:pPr>
        <w:ind w:left="93"/>
        <w:jc w:val="both"/>
        <w:rPr>
          <w:sz w:val="22"/>
          <w:szCs w:val="22"/>
        </w:rPr>
      </w:pPr>
      <w:r w:rsidRPr="00AF4EB1">
        <w:rPr>
          <w:sz w:val="22"/>
          <w:szCs w:val="22"/>
        </w:rPr>
        <w:t>Ukupni rashodi poslovanja u o</w:t>
      </w:r>
      <w:r w:rsidR="00246AA3" w:rsidRPr="00AF4EB1">
        <w:rPr>
          <w:sz w:val="22"/>
          <w:szCs w:val="22"/>
        </w:rPr>
        <w:t>voj godini podrazumijevaju</w:t>
      </w:r>
      <w:r w:rsidRPr="00AF4EB1">
        <w:rPr>
          <w:sz w:val="22"/>
          <w:szCs w:val="22"/>
        </w:rPr>
        <w:t xml:space="preserve"> osnovne troškove po svim stavkama kalkuliranim pr</w:t>
      </w:r>
      <w:r w:rsidR="002C5CFB" w:rsidRPr="00AF4EB1">
        <w:rPr>
          <w:sz w:val="22"/>
          <w:szCs w:val="22"/>
        </w:rPr>
        <w:t>ema višegodišnjim pokazateljima</w:t>
      </w:r>
      <w:r w:rsidRPr="00AF4EB1">
        <w:rPr>
          <w:sz w:val="22"/>
          <w:szCs w:val="22"/>
        </w:rPr>
        <w:t>, broju korisnika i zakonskim okvirima.</w:t>
      </w:r>
      <w:r w:rsidR="00246AA3" w:rsidRPr="00AF4EB1">
        <w:rPr>
          <w:sz w:val="22"/>
          <w:szCs w:val="22"/>
        </w:rPr>
        <w:t xml:space="preserve"> Odnose se na rash</w:t>
      </w:r>
      <w:r w:rsidR="000278B1" w:rsidRPr="00AF4EB1">
        <w:rPr>
          <w:sz w:val="22"/>
          <w:szCs w:val="22"/>
        </w:rPr>
        <w:t xml:space="preserve">ode za zaposlene, materijalne, </w:t>
      </w:r>
      <w:r w:rsidR="00246AA3" w:rsidRPr="00AF4EB1">
        <w:rPr>
          <w:sz w:val="22"/>
          <w:szCs w:val="22"/>
        </w:rPr>
        <w:t xml:space="preserve">financijske rashode, rashode </w:t>
      </w:r>
      <w:r w:rsidR="007F0237" w:rsidRPr="00AF4EB1">
        <w:rPr>
          <w:sz w:val="22"/>
          <w:szCs w:val="22"/>
        </w:rPr>
        <w:t>za nabavu</w:t>
      </w:r>
      <w:r w:rsidR="00246AA3" w:rsidRPr="00AF4EB1">
        <w:rPr>
          <w:sz w:val="22"/>
          <w:szCs w:val="22"/>
        </w:rPr>
        <w:t xml:space="preserve"> nefinancijske imovine, rashode za usluge tekućeg i investicijskog održavanja.</w:t>
      </w:r>
    </w:p>
    <w:p w:rsidR="00DE3540" w:rsidRPr="007A51C5" w:rsidRDefault="00DE3540" w:rsidP="007A51C5">
      <w:pPr>
        <w:tabs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AF4EB1">
        <w:rPr>
          <w:sz w:val="22"/>
          <w:szCs w:val="22"/>
        </w:rPr>
        <w:t>Osnovni kriteriji pri planiranju rashoda su</w:t>
      </w:r>
      <w:r w:rsidR="009F5BFD" w:rsidRPr="00AF4EB1">
        <w:rPr>
          <w:sz w:val="22"/>
          <w:szCs w:val="22"/>
        </w:rPr>
        <w:t>:</w:t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:rsidR="00DE3540" w:rsidRPr="007A51C5" w:rsidRDefault="00DE3540" w:rsidP="007A51C5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jc w:val="both"/>
        <w:rPr>
          <w:sz w:val="20"/>
          <w:szCs w:val="20"/>
        </w:rPr>
      </w:pP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  <w:r w:rsidRPr="007A51C5">
        <w:rPr>
          <w:sz w:val="20"/>
          <w:szCs w:val="20"/>
        </w:rPr>
        <w:tab/>
      </w:r>
    </w:p>
    <w:p w:rsidR="00DE3540" w:rsidRPr="00AF4EB1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AF4EB1">
        <w:rPr>
          <w:rFonts w:ascii="Times New Roman" w:hAnsi="Times New Roman" w:cs="Times New Roman"/>
        </w:rPr>
        <w:t>Osigurati redovno financiranje i nesmetano ostvarivanje Plana i programa rada Doma.</w:t>
      </w:r>
    </w:p>
    <w:p w:rsidR="00DE3540" w:rsidRPr="00AF4EB1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AF4EB1">
        <w:rPr>
          <w:rFonts w:ascii="Times New Roman" w:hAnsi="Times New Roman" w:cs="Times New Roman"/>
        </w:rPr>
        <w:t xml:space="preserve">Nastojati zadovoljavati uvjete iz Državnog pedagoškog </w:t>
      </w:r>
      <w:r w:rsidR="00487F53" w:rsidRPr="00AF4EB1">
        <w:rPr>
          <w:rFonts w:ascii="Times New Roman" w:hAnsi="Times New Roman" w:cs="Times New Roman"/>
        </w:rPr>
        <w:t>standarda,</w:t>
      </w:r>
    </w:p>
    <w:p w:rsidR="00DE3540" w:rsidRPr="00AF4EB1" w:rsidRDefault="002C5CFB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AF4EB1">
        <w:rPr>
          <w:rFonts w:ascii="Times New Roman" w:hAnsi="Times New Roman" w:cs="Times New Roman"/>
        </w:rPr>
        <w:t>Zadovoljiti sve uvjete i</w:t>
      </w:r>
      <w:r w:rsidR="00DE3540" w:rsidRPr="00AF4EB1">
        <w:rPr>
          <w:rFonts w:ascii="Times New Roman" w:hAnsi="Times New Roman" w:cs="Times New Roman"/>
        </w:rPr>
        <w:t xml:space="preserve"> obaveze iz zaštite na radu,zaštite od požara,zaštite okoliša,HASSAP-a</w:t>
      </w:r>
      <w:r w:rsidR="00487F53" w:rsidRPr="00AF4EB1">
        <w:rPr>
          <w:rFonts w:ascii="Times New Roman" w:hAnsi="Times New Roman" w:cs="Times New Roman"/>
        </w:rPr>
        <w:t>,</w:t>
      </w:r>
    </w:p>
    <w:p w:rsidR="00DE3540" w:rsidRPr="00AF4EB1" w:rsidRDefault="00DE3540" w:rsidP="00487F53">
      <w:pPr>
        <w:pStyle w:val="Odlomakpopisa"/>
        <w:numPr>
          <w:ilvl w:val="0"/>
          <w:numId w:val="12"/>
        </w:numPr>
        <w:tabs>
          <w:tab w:val="left" w:pos="1181"/>
        </w:tabs>
        <w:jc w:val="both"/>
        <w:rPr>
          <w:rFonts w:ascii="Times New Roman" w:hAnsi="Times New Roman" w:cs="Times New Roman"/>
        </w:rPr>
      </w:pPr>
      <w:r w:rsidRPr="00AF4EB1">
        <w:rPr>
          <w:rFonts w:ascii="Times New Roman" w:hAnsi="Times New Roman" w:cs="Times New Roman"/>
        </w:rPr>
        <w:t xml:space="preserve">Ispuniti sve zakonske obveze servisiranja , atestiranja </w:t>
      </w:r>
      <w:r w:rsidR="00487F53" w:rsidRPr="00AF4EB1">
        <w:rPr>
          <w:rFonts w:ascii="Times New Roman" w:hAnsi="Times New Roman" w:cs="Times New Roman"/>
        </w:rPr>
        <w:t>i pregleda postrojenja i opreme,</w:t>
      </w:r>
    </w:p>
    <w:p w:rsidR="00487F53" w:rsidRPr="00AF4EB1" w:rsidRDefault="00DE3540" w:rsidP="00487F53">
      <w:pPr>
        <w:pStyle w:val="Odlomakpopisa"/>
        <w:numPr>
          <w:ilvl w:val="0"/>
          <w:numId w:val="12"/>
        </w:numPr>
        <w:tabs>
          <w:tab w:val="left" w:pos="1181"/>
          <w:tab w:val="left" w:pos="7704"/>
          <w:tab w:val="left" w:pos="8527"/>
        </w:tabs>
        <w:jc w:val="both"/>
        <w:rPr>
          <w:rFonts w:ascii="Times New Roman" w:hAnsi="Times New Roman" w:cs="Times New Roman"/>
        </w:rPr>
      </w:pPr>
      <w:r w:rsidRPr="00AF4EB1">
        <w:rPr>
          <w:rFonts w:ascii="Times New Roman" w:hAnsi="Times New Roman" w:cs="Times New Roman"/>
        </w:rPr>
        <w:t>Osigurati redovno investicijsko održavanje prostora i opre</w:t>
      </w:r>
      <w:r w:rsidR="00487F53" w:rsidRPr="00AF4EB1">
        <w:rPr>
          <w:rFonts w:ascii="Times New Roman" w:hAnsi="Times New Roman" w:cs="Times New Roman"/>
        </w:rPr>
        <w:t>me,</w:t>
      </w:r>
    </w:p>
    <w:p w:rsidR="00DE3540" w:rsidRPr="00AF4EB1" w:rsidRDefault="00DE3540" w:rsidP="00487F53">
      <w:pPr>
        <w:pStyle w:val="Odlomakpopisa"/>
        <w:numPr>
          <w:ilvl w:val="0"/>
          <w:numId w:val="12"/>
        </w:numPr>
        <w:tabs>
          <w:tab w:val="left" w:pos="1181"/>
          <w:tab w:val="left" w:pos="7704"/>
          <w:tab w:val="left" w:pos="8527"/>
        </w:tabs>
        <w:jc w:val="both"/>
        <w:rPr>
          <w:rFonts w:ascii="Times New Roman" w:hAnsi="Times New Roman" w:cs="Times New Roman"/>
        </w:rPr>
      </w:pPr>
      <w:r w:rsidRPr="00AF4EB1">
        <w:rPr>
          <w:rFonts w:ascii="Times New Roman" w:hAnsi="Times New Roman" w:cs="Times New Roman"/>
        </w:rPr>
        <w:t>Osigurati redovno financiranje plaća svih djelatnika.</w:t>
      </w:r>
    </w:p>
    <w:p w:rsidR="00DE3540" w:rsidRPr="007A51C5" w:rsidRDefault="00DE3540" w:rsidP="007A51C5">
      <w:pPr>
        <w:pStyle w:val="Odlomakpopisa"/>
        <w:jc w:val="both"/>
        <w:rPr>
          <w:rFonts w:ascii="Times New Roman" w:hAnsi="Times New Roman" w:cs="Times New Roman"/>
          <w:sz w:val="20"/>
          <w:szCs w:val="20"/>
        </w:rPr>
      </w:pPr>
      <w:r w:rsidRPr="007A51C5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AF4EB1" w:rsidRDefault="00AF4EB1" w:rsidP="007A51C5">
      <w:pPr>
        <w:pStyle w:val="Odlomakpopisa"/>
        <w:ind w:left="0"/>
        <w:jc w:val="both"/>
        <w:rPr>
          <w:rFonts w:ascii="Times New Roman" w:hAnsi="Times New Roman" w:cs="Times New Roman"/>
          <w:b/>
        </w:rPr>
      </w:pPr>
    </w:p>
    <w:p w:rsidR="00DE3540" w:rsidRPr="004449F3" w:rsidRDefault="00DE3540" w:rsidP="000A6FAE">
      <w:pPr>
        <w:jc w:val="both"/>
        <w:rPr>
          <w:b/>
          <w:sz w:val="22"/>
          <w:szCs w:val="22"/>
        </w:rPr>
      </w:pPr>
      <w:r w:rsidRPr="004449F3">
        <w:rPr>
          <w:b/>
          <w:sz w:val="22"/>
          <w:szCs w:val="22"/>
        </w:rPr>
        <w:lastRenderedPageBreak/>
        <w:t xml:space="preserve">Izvještaji o postignutim ciljevima i rezultatima programa temeljenim na pokazateljima </w:t>
      </w:r>
      <w:r w:rsidR="00AF4EB1" w:rsidRPr="004449F3">
        <w:rPr>
          <w:b/>
          <w:sz w:val="22"/>
          <w:szCs w:val="22"/>
        </w:rPr>
        <w:t xml:space="preserve"> </w:t>
      </w:r>
      <w:r w:rsidR="00EE1814" w:rsidRPr="004449F3">
        <w:rPr>
          <w:b/>
          <w:sz w:val="22"/>
          <w:szCs w:val="22"/>
        </w:rPr>
        <w:t xml:space="preserve">uspješnosti iz </w:t>
      </w:r>
      <w:r w:rsidRPr="004449F3">
        <w:rPr>
          <w:b/>
          <w:sz w:val="22"/>
          <w:szCs w:val="22"/>
        </w:rPr>
        <w:t>nadležnosti  proračunskog korisnika u prethodnoj godini</w:t>
      </w:r>
    </w:p>
    <w:p w:rsidR="000A6FAE" w:rsidRPr="000A6FAE" w:rsidRDefault="000A6FAE" w:rsidP="000A6FAE">
      <w:pPr>
        <w:jc w:val="both"/>
        <w:rPr>
          <w:b/>
        </w:rPr>
      </w:pPr>
    </w:p>
    <w:p w:rsidR="00DE3540" w:rsidRPr="00EE1814" w:rsidRDefault="00DE3540" w:rsidP="007A51C5">
      <w:pPr>
        <w:ind w:firstLine="360"/>
        <w:jc w:val="both"/>
        <w:rPr>
          <w:sz w:val="22"/>
          <w:szCs w:val="22"/>
        </w:rPr>
      </w:pPr>
      <w:r w:rsidRPr="00EE1814">
        <w:rPr>
          <w:sz w:val="22"/>
          <w:szCs w:val="22"/>
        </w:rPr>
        <w:t xml:space="preserve">Ostvareno je redovno odvijanje odgojno-obrazovnog procesa . </w:t>
      </w:r>
    </w:p>
    <w:p w:rsidR="00DE3540" w:rsidRPr="00EE1814" w:rsidRDefault="00DE3540" w:rsidP="007A51C5">
      <w:pPr>
        <w:ind w:firstLine="360"/>
        <w:jc w:val="both"/>
        <w:rPr>
          <w:sz w:val="22"/>
          <w:szCs w:val="22"/>
        </w:rPr>
      </w:pPr>
    </w:p>
    <w:p w:rsidR="00DE3540" w:rsidRPr="00EE1814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1814">
        <w:rPr>
          <w:rFonts w:ascii="Times New Roman" w:hAnsi="Times New Roman" w:cs="Times New Roman"/>
        </w:rPr>
        <w:t>100 % učenika je uspješno završilo nastavnu godinu.</w:t>
      </w:r>
    </w:p>
    <w:p w:rsidR="00DE3540" w:rsidRPr="00EE1814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1814">
        <w:rPr>
          <w:rFonts w:ascii="Times New Roman" w:hAnsi="Times New Roman" w:cs="Times New Roman"/>
        </w:rPr>
        <w:t>U zadovoljavajućem obimu su ostvarene sve planirane aktivnosti i zadaće u svim odgojnim područjima.</w:t>
      </w:r>
    </w:p>
    <w:p w:rsidR="00DE3540" w:rsidRPr="00EE1814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1814">
        <w:rPr>
          <w:rFonts w:ascii="Times New Roman" w:hAnsi="Times New Roman" w:cs="Times New Roman"/>
        </w:rPr>
        <w:t>Zadovoljeni su kvalitetni kriteriji i uvjeti stanovanja i prehrane</w:t>
      </w:r>
    </w:p>
    <w:p w:rsidR="00DE3540" w:rsidRPr="00EE1814" w:rsidRDefault="00DE3540" w:rsidP="007A51C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E1814">
        <w:rPr>
          <w:rFonts w:ascii="Times New Roman" w:hAnsi="Times New Roman" w:cs="Times New Roman"/>
        </w:rPr>
        <w:t>Zaposlenici su  se stručno usavršavali na seminarima, stručnim aktivima i drugim oblicima permanentnog obrazovanja.</w:t>
      </w:r>
    </w:p>
    <w:p w:rsidR="00487F53" w:rsidRDefault="00487F53" w:rsidP="007A51C5">
      <w:pPr>
        <w:spacing w:after="200"/>
        <w:ind w:left="720"/>
        <w:jc w:val="both"/>
        <w:rPr>
          <w:b/>
          <w:sz w:val="20"/>
          <w:szCs w:val="20"/>
        </w:rPr>
      </w:pPr>
    </w:p>
    <w:p w:rsidR="00DE3540" w:rsidRPr="007A51C5" w:rsidRDefault="0090744B" w:rsidP="0090744B">
      <w:pPr>
        <w:spacing w:after="2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ZAKLJU</w:t>
      </w:r>
      <w:r w:rsidR="00DE3540" w:rsidRPr="007A51C5">
        <w:rPr>
          <w:b/>
          <w:sz w:val="20"/>
          <w:szCs w:val="20"/>
        </w:rPr>
        <w:t xml:space="preserve">ČAK: </w:t>
      </w:r>
    </w:p>
    <w:p w:rsidR="00DE3540" w:rsidRPr="00EE1814" w:rsidRDefault="00DE3540" w:rsidP="007A51C5">
      <w:pPr>
        <w:ind w:firstLine="708"/>
        <w:jc w:val="both"/>
        <w:rPr>
          <w:sz w:val="22"/>
          <w:szCs w:val="22"/>
        </w:rPr>
      </w:pPr>
      <w:r w:rsidRPr="00EE1814">
        <w:rPr>
          <w:sz w:val="22"/>
          <w:szCs w:val="22"/>
        </w:rPr>
        <w:t>Obrazloženj</w:t>
      </w:r>
      <w:r w:rsidR="0090744B" w:rsidRPr="00EE1814">
        <w:rPr>
          <w:sz w:val="22"/>
          <w:szCs w:val="22"/>
        </w:rPr>
        <w:t xml:space="preserve">e financijskog plana jednako je </w:t>
      </w:r>
      <w:r w:rsidRPr="00EE1814">
        <w:rPr>
          <w:sz w:val="22"/>
          <w:szCs w:val="22"/>
        </w:rPr>
        <w:t>važan dokument kao i sam plan iskazan u brojkama.  U njemu povezujemo ciljeve Doma s izvorima sredstava za njihovo ostvarenje te pratimo uspješnost realizacije. Radeći  analize prošle potrošnje, usporedbe prihoda i rashoda po određenim kategorijama, stvaramo i podloge za kvalitetnije upravljanje sredstvima s kojima raspolažemo.</w:t>
      </w:r>
    </w:p>
    <w:p w:rsidR="00DE3540" w:rsidRPr="00EE1814" w:rsidRDefault="00DE3540" w:rsidP="007A51C5">
      <w:pPr>
        <w:ind w:firstLine="708"/>
        <w:jc w:val="both"/>
        <w:rPr>
          <w:sz w:val="22"/>
          <w:szCs w:val="22"/>
        </w:rPr>
      </w:pPr>
      <w:r w:rsidRPr="00EE1814">
        <w:rPr>
          <w:sz w:val="22"/>
          <w:szCs w:val="22"/>
        </w:rPr>
        <w:t>Drugi važan razlog za izradu detaljnog obrazloženja je olakšana mogućnost praćenja izvršenja plana te argumentiranja mogućih/vjerojatnih izmjena i dopuna financijskog plana. Posebno se to odnos</w:t>
      </w:r>
      <w:r w:rsidR="0090744B" w:rsidRPr="00EE1814">
        <w:rPr>
          <w:sz w:val="22"/>
          <w:szCs w:val="22"/>
        </w:rPr>
        <w:t>i na situacije smanjenog priljeva</w:t>
      </w:r>
      <w:r w:rsidRPr="00EE1814">
        <w:rPr>
          <w:sz w:val="22"/>
          <w:szCs w:val="22"/>
        </w:rPr>
        <w:t xml:space="preserve"> novca odnosno povećanja izdataka za neplanirane okolnosti. </w:t>
      </w:r>
    </w:p>
    <w:p w:rsidR="00DE3540" w:rsidRPr="005E2A6B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rFonts w:ascii="Arial" w:hAnsi="Arial" w:cs="Arial"/>
          <w:sz w:val="20"/>
          <w:szCs w:val="20"/>
        </w:rPr>
      </w:pP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</w:p>
    <w:p w:rsidR="00DE3540" w:rsidRPr="005E2A6B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rFonts w:ascii="Arial" w:hAnsi="Arial" w:cs="Arial"/>
          <w:sz w:val="20"/>
          <w:szCs w:val="20"/>
        </w:rPr>
      </w:pP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  <w:r w:rsidRPr="005E2A6B">
        <w:rPr>
          <w:rFonts w:ascii="Arial" w:hAnsi="Arial" w:cs="Arial"/>
          <w:sz w:val="20"/>
          <w:szCs w:val="20"/>
        </w:rPr>
        <w:tab/>
      </w:r>
    </w:p>
    <w:p w:rsidR="00DE3540" w:rsidRPr="00486B70" w:rsidRDefault="00DE3540" w:rsidP="00DE3540">
      <w:pPr>
        <w:tabs>
          <w:tab w:val="left" w:pos="1181"/>
          <w:tab w:val="left" w:pos="2269"/>
          <w:tab w:val="left" w:pos="3356"/>
          <w:tab w:val="left" w:pos="4443"/>
          <w:tab w:val="left" w:pos="5530"/>
          <w:tab w:val="left" w:pos="6617"/>
          <w:tab w:val="left" w:pos="7704"/>
          <w:tab w:val="left" w:pos="8527"/>
        </w:tabs>
        <w:ind w:left="93"/>
        <w:rPr>
          <w:rFonts w:ascii="Arial" w:hAnsi="Arial" w:cs="Arial"/>
          <w:sz w:val="20"/>
          <w:szCs w:val="20"/>
        </w:rPr>
      </w:pPr>
      <w:r w:rsidRPr="005E2A6B">
        <w:rPr>
          <w:rFonts w:ascii="Arial" w:hAnsi="Arial" w:cs="Arial"/>
          <w:sz w:val="20"/>
          <w:szCs w:val="20"/>
        </w:rPr>
        <w:tab/>
      </w:r>
    </w:p>
    <w:p w:rsidR="00DE3540" w:rsidRPr="00F23B99" w:rsidRDefault="00701BC4" w:rsidP="009D2999">
      <w:pPr>
        <w:tabs>
          <w:tab w:val="left" w:pos="5530"/>
        </w:tabs>
        <w:rPr>
          <w:sz w:val="22"/>
          <w:szCs w:val="22"/>
        </w:rPr>
      </w:pPr>
      <w:r w:rsidRPr="00F23B99">
        <w:rPr>
          <w:sz w:val="22"/>
          <w:szCs w:val="22"/>
        </w:rPr>
        <w:t xml:space="preserve">KLASA: </w:t>
      </w:r>
      <w:r w:rsidR="00903AAA">
        <w:rPr>
          <w:sz w:val="22"/>
          <w:szCs w:val="22"/>
        </w:rPr>
        <w:t>400-02/23-01/5</w:t>
      </w:r>
      <w:r w:rsidRPr="00F23B99">
        <w:rPr>
          <w:sz w:val="22"/>
          <w:szCs w:val="22"/>
        </w:rPr>
        <w:t xml:space="preserve"> </w:t>
      </w:r>
      <w:r w:rsidR="009D2999" w:rsidRPr="00F23B99">
        <w:rPr>
          <w:sz w:val="22"/>
          <w:szCs w:val="22"/>
        </w:rPr>
        <w:tab/>
        <w:t>Ravnatelj: Almir Alimanović, prof.</w:t>
      </w:r>
    </w:p>
    <w:p w:rsidR="00DE3540" w:rsidRPr="00F23B99" w:rsidRDefault="00701BC4" w:rsidP="009D2999">
      <w:pPr>
        <w:tabs>
          <w:tab w:val="left" w:pos="5530"/>
        </w:tabs>
        <w:rPr>
          <w:sz w:val="22"/>
          <w:szCs w:val="22"/>
        </w:rPr>
      </w:pPr>
      <w:r w:rsidRPr="00F23B99">
        <w:rPr>
          <w:sz w:val="22"/>
          <w:szCs w:val="22"/>
        </w:rPr>
        <w:t xml:space="preserve">URBROJ: </w:t>
      </w:r>
      <w:r w:rsidR="00903AAA">
        <w:rPr>
          <w:sz w:val="22"/>
          <w:szCs w:val="22"/>
        </w:rPr>
        <w:t>238-10-52-01-23</w:t>
      </w:r>
      <w:r w:rsidR="000D7077">
        <w:rPr>
          <w:sz w:val="22"/>
          <w:szCs w:val="22"/>
        </w:rPr>
        <w:t>-2</w:t>
      </w:r>
      <w:r w:rsidRPr="00F23B99">
        <w:rPr>
          <w:sz w:val="22"/>
          <w:szCs w:val="22"/>
        </w:rPr>
        <w:t xml:space="preserve"> </w:t>
      </w:r>
    </w:p>
    <w:p w:rsidR="00DE3540" w:rsidRPr="00F23B99" w:rsidRDefault="004433EF" w:rsidP="00DE3540">
      <w:pPr>
        <w:rPr>
          <w:sz w:val="22"/>
          <w:szCs w:val="22"/>
        </w:rPr>
      </w:pPr>
      <w:r>
        <w:rPr>
          <w:sz w:val="22"/>
          <w:szCs w:val="22"/>
        </w:rPr>
        <w:t>U Ivanić-Gradu</w:t>
      </w:r>
      <w:r w:rsidR="00903AAA">
        <w:rPr>
          <w:sz w:val="22"/>
          <w:szCs w:val="22"/>
        </w:rPr>
        <w:t>, 12.10.2023</w:t>
      </w:r>
      <w:r w:rsidR="009D2999" w:rsidRPr="00F23B99">
        <w:rPr>
          <w:sz w:val="22"/>
          <w:szCs w:val="22"/>
        </w:rPr>
        <w:t>.god</w:t>
      </w:r>
    </w:p>
    <w:p w:rsidR="00DE3540" w:rsidRPr="009D2999" w:rsidRDefault="00DE3540" w:rsidP="009D2999">
      <w:pPr>
        <w:jc w:val="center"/>
        <w:rPr>
          <w:sz w:val="20"/>
          <w:szCs w:val="20"/>
        </w:rPr>
      </w:pPr>
    </w:p>
    <w:p w:rsidR="00DE3540" w:rsidRPr="00F97585" w:rsidRDefault="00DE3540" w:rsidP="00DE3540">
      <w:pPr>
        <w:pStyle w:val="Odlomakpopisa"/>
        <w:ind w:left="3600"/>
        <w:jc w:val="center"/>
        <w:rPr>
          <w:sz w:val="20"/>
          <w:szCs w:val="20"/>
        </w:rPr>
      </w:pPr>
    </w:p>
    <w:p w:rsidR="00DE3540" w:rsidRDefault="00DE3540" w:rsidP="00DE3540"/>
    <w:p w:rsidR="00DE3540" w:rsidRDefault="00DE3540" w:rsidP="00DE3540"/>
    <w:p w:rsidR="00DE3540" w:rsidRDefault="00DE3540" w:rsidP="00DE3540"/>
    <w:sectPr w:rsidR="00DE3540" w:rsidSect="009165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CA" w:rsidRDefault="00734ECA" w:rsidP="0090744B">
      <w:r>
        <w:separator/>
      </w:r>
    </w:p>
  </w:endnote>
  <w:endnote w:type="continuationSeparator" w:id="0">
    <w:p w:rsidR="00734ECA" w:rsidRDefault="00734ECA" w:rsidP="0090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CA" w:rsidRDefault="00734ECA" w:rsidP="0090744B">
      <w:r>
        <w:separator/>
      </w:r>
    </w:p>
  </w:footnote>
  <w:footnote w:type="continuationSeparator" w:id="0">
    <w:p w:rsidR="00734ECA" w:rsidRDefault="00734ECA" w:rsidP="0090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B85"/>
    <w:multiLevelType w:val="hybridMultilevel"/>
    <w:tmpl w:val="E7A8DB12"/>
    <w:lvl w:ilvl="0" w:tplc="041A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1DFB5719"/>
    <w:multiLevelType w:val="hybridMultilevel"/>
    <w:tmpl w:val="B8D8E4D4"/>
    <w:lvl w:ilvl="0" w:tplc="46E06E2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73" w:hanging="360"/>
      </w:pPr>
    </w:lvl>
    <w:lvl w:ilvl="2" w:tplc="041A001B" w:tentative="1">
      <w:start w:val="1"/>
      <w:numFmt w:val="lowerRoman"/>
      <w:lvlText w:val="%3."/>
      <w:lvlJc w:val="right"/>
      <w:pPr>
        <w:ind w:left="1893" w:hanging="180"/>
      </w:pPr>
    </w:lvl>
    <w:lvl w:ilvl="3" w:tplc="041A000F" w:tentative="1">
      <w:start w:val="1"/>
      <w:numFmt w:val="decimal"/>
      <w:lvlText w:val="%4."/>
      <w:lvlJc w:val="left"/>
      <w:pPr>
        <w:ind w:left="2613" w:hanging="360"/>
      </w:pPr>
    </w:lvl>
    <w:lvl w:ilvl="4" w:tplc="041A0019" w:tentative="1">
      <w:start w:val="1"/>
      <w:numFmt w:val="lowerLetter"/>
      <w:lvlText w:val="%5."/>
      <w:lvlJc w:val="left"/>
      <w:pPr>
        <w:ind w:left="3333" w:hanging="360"/>
      </w:pPr>
    </w:lvl>
    <w:lvl w:ilvl="5" w:tplc="041A001B" w:tentative="1">
      <w:start w:val="1"/>
      <w:numFmt w:val="lowerRoman"/>
      <w:lvlText w:val="%6."/>
      <w:lvlJc w:val="right"/>
      <w:pPr>
        <w:ind w:left="4053" w:hanging="180"/>
      </w:pPr>
    </w:lvl>
    <w:lvl w:ilvl="6" w:tplc="041A000F" w:tentative="1">
      <w:start w:val="1"/>
      <w:numFmt w:val="decimal"/>
      <w:lvlText w:val="%7."/>
      <w:lvlJc w:val="left"/>
      <w:pPr>
        <w:ind w:left="4773" w:hanging="360"/>
      </w:pPr>
    </w:lvl>
    <w:lvl w:ilvl="7" w:tplc="041A0019" w:tentative="1">
      <w:start w:val="1"/>
      <w:numFmt w:val="lowerLetter"/>
      <w:lvlText w:val="%8."/>
      <w:lvlJc w:val="left"/>
      <w:pPr>
        <w:ind w:left="5493" w:hanging="360"/>
      </w:pPr>
    </w:lvl>
    <w:lvl w:ilvl="8" w:tplc="041A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 w15:restartNumberingAfterBreak="0">
    <w:nsid w:val="1E9F64BE"/>
    <w:multiLevelType w:val="hybridMultilevel"/>
    <w:tmpl w:val="67BE7156"/>
    <w:lvl w:ilvl="0" w:tplc="D6DA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324E9"/>
    <w:multiLevelType w:val="hybridMultilevel"/>
    <w:tmpl w:val="49A00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64B00"/>
    <w:multiLevelType w:val="hybridMultilevel"/>
    <w:tmpl w:val="1C8EC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111DD"/>
    <w:multiLevelType w:val="hybridMultilevel"/>
    <w:tmpl w:val="F09C494A"/>
    <w:lvl w:ilvl="0" w:tplc="041A000F">
      <w:start w:val="1"/>
      <w:numFmt w:val="decimal"/>
      <w:lvlText w:val="%1."/>
      <w:lvlJc w:val="left"/>
      <w:pPr>
        <w:ind w:left="813" w:hanging="360"/>
      </w:pPr>
    </w:lvl>
    <w:lvl w:ilvl="1" w:tplc="041A0019" w:tentative="1">
      <w:start w:val="1"/>
      <w:numFmt w:val="lowerLetter"/>
      <w:lvlText w:val="%2."/>
      <w:lvlJc w:val="left"/>
      <w:pPr>
        <w:ind w:left="1533" w:hanging="360"/>
      </w:pPr>
    </w:lvl>
    <w:lvl w:ilvl="2" w:tplc="041A001B" w:tentative="1">
      <w:start w:val="1"/>
      <w:numFmt w:val="lowerRoman"/>
      <w:lvlText w:val="%3."/>
      <w:lvlJc w:val="right"/>
      <w:pPr>
        <w:ind w:left="2253" w:hanging="180"/>
      </w:pPr>
    </w:lvl>
    <w:lvl w:ilvl="3" w:tplc="041A000F" w:tentative="1">
      <w:start w:val="1"/>
      <w:numFmt w:val="decimal"/>
      <w:lvlText w:val="%4."/>
      <w:lvlJc w:val="left"/>
      <w:pPr>
        <w:ind w:left="2973" w:hanging="360"/>
      </w:pPr>
    </w:lvl>
    <w:lvl w:ilvl="4" w:tplc="041A0019" w:tentative="1">
      <w:start w:val="1"/>
      <w:numFmt w:val="lowerLetter"/>
      <w:lvlText w:val="%5."/>
      <w:lvlJc w:val="left"/>
      <w:pPr>
        <w:ind w:left="3693" w:hanging="360"/>
      </w:pPr>
    </w:lvl>
    <w:lvl w:ilvl="5" w:tplc="041A001B" w:tentative="1">
      <w:start w:val="1"/>
      <w:numFmt w:val="lowerRoman"/>
      <w:lvlText w:val="%6."/>
      <w:lvlJc w:val="right"/>
      <w:pPr>
        <w:ind w:left="4413" w:hanging="180"/>
      </w:pPr>
    </w:lvl>
    <w:lvl w:ilvl="6" w:tplc="041A000F" w:tentative="1">
      <w:start w:val="1"/>
      <w:numFmt w:val="decimal"/>
      <w:lvlText w:val="%7."/>
      <w:lvlJc w:val="left"/>
      <w:pPr>
        <w:ind w:left="5133" w:hanging="360"/>
      </w:pPr>
    </w:lvl>
    <w:lvl w:ilvl="7" w:tplc="041A0019" w:tentative="1">
      <w:start w:val="1"/>
      <w:numFmt w:val="lowerLetter"/>
      <w:lvlText w:val="%8."/>
      <w:lvlJc w:val="left"/>
      <w:pPr>
        <w:ind w:left="5853" w:hanging="360"/>
      </w:pPr>
    </w:lvl>
    <w:lvl w:ilvl="8" w:tplc="041A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6" w15:restartNumberingAfterBreak="0">
    <w:nsid w:val="5E2B7263"/>
    <w:multiLevelType w:val="hybridMultilevel"/>
    <w:tmpl w:val="97D42608"/>
    <w:lvl w:ilvl="0" w:tplc="A5A2D582">
      <w:start w:val="7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606168"/>
    <w:multiLevelType w:val="hybridMultilevel"/>
    <w:tmpl w:val="7E8E8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3620D"/>
    <w:multiLevelType w:val="hybridMultilevel"/>
    <w:tmpl w:val="0E16C9B0"/>
    <w:lvl w:ilvl="0" w:tplc="07A20BEC">
      <w:start w:val="1"/>
      <w:numFmt w:val="decimal"/>
      <w:lvlText w:val="%1."/>
      <w:lvlJc w:val="left"/>
      <w:pPr>
        <w:tabs>
          <w:tab w:val="num" w:pos="1188"/>
        </w:tabs>
        <w:ind w:left="1188" w:hanging="4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9" w15:restartNumberingAfterBreak="0">
    <w:nsid w:val="6A3B22A6"/>
    <w:multiLevelType w:val="hybridMultilevel"/>
    <w:tmpl w:val="CEEE1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04AEF"/>
    <w:multiLevelType w:val="hybridMultilevel"/>
    <w:tmpl w:val="D1EC0B12"/>
    <w:lvl w:ilvl="0" w:tplc="041A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1" w15:restartNumberingAfterBreak="0">
    <w:nsid w:val="760B55A0"/>
    <w:multiLevelType w:val="hybridMultilevel"/>
    <w:tmpl w:val="56E60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40"/>
    <w:rsid w:val="000019F4"/>
    <w:rsid w:val="000168A5"/>
    <w:rsid w:val="000278B1"/>
    <w:rsid w:val="000852A8"/>
    <w:rsid w:val="000A6FAE"/>
    <w:rsid w:val="000C3E22"/>
    <w:rsid w:val="000C4C9E"/>
    <w:rsid w:val="000C5C25"/>
    <w:rsid w:val="000D600F"/>
    <w:rsid w:val="000D7077"/>
    <w:rsid w:val="001074E9"/>
    <w:rsid w:val="00156157"/>
    <w:rsid w:val="0017623B"/>
    <w:rsid w:val="00185B8E"/>
    <w:rsid w:val="00197631"/>
    <w:rsid w:val="001A3FF1"/>
    <w:rsid w:val="001C4F17"/>
    <w:rsid w:val="001E5530"/>
    <w:rsid w:val="002045A8"/>
    <w:rsid w:val="00211809"/>
    <w:rsid w:val="00231981"/>
    <w:rsid w:val="00236D1B"/>
    <w:rsid w:val="00246AA3"/>
    <w:rsid w:val="0024753A"/>
    <w:rsid w:val="00251F34"/>
    <w:rsid w:val="002C5CFB"/>
    <w:rsid w:val="002D7576"/>
    <w:rsid w:val="002F4EFC"/>
    <w:rsid w:val="003316AF"/>
    <w:rsid w:val="003332AE"/>
    <w:rsid w:val="003D5C89"/>
    <w:rsid w:val="003F7794"/>
    <w:rsid w:val="00413DA9"/>
    <w:rsid w:val="00432901"/>
    <w:rsid w:val="004433EF"/>
    <w:rsid w:val="004449F3"/>
    <w:rsid w:val="00486B70"/>
    <w:rsid w:val="00487F53"/>
    <w:rsid w:val="00490362"/>
    <w:rsid w:val="004D1304"/>
    <w:rsid w:val="004E7F09"/>
    <w:rsid w:val="004F7D09"/>
    <w:rsid w:val="00517E94"/>
    <w:rsid w:val="005751B6"/>
    <w:rsid w:val="00580EC0"/>
    <w:rsid w:val="00591E83"/>
    <w:rsid w:val="005A5208"/>
    <w:rsid w:val="005B00EC"/>
    <w:rsid w:val="005D5AB3"/>
    <w:rsid w:val="005E0786"/>
    <w:rsid w:val="005E71E2"/>
    <w:rsid w:val="005F27EC"/>
    <w:rsid w:val="0060261A"/>
    <w:rsid w:val="00631E9C"/>
    <w:rsid w:val="00646EE9"/>
    <w:rsid w:val="00650289"/>
    <w:rsid w:val="00650794"/>
    <w:rsid w:val="006C7F80"/>
    <w:rsid w:val="006D041E"/>
    <w:rsid w:val="006D762E"/>
    <w:rsid w:val="007010CF"/>
    <w:rsid w:val="00701BC4"/>
    <w:rsid w:val="00703AF9"/>
    <w:rsid w:val="00704C2F"/>
    <w:rsid w:val="00711056"/>
    <w:rsid w:val="00711FFB"/>
    <w:rsid w:val="00720198"/>
    <w:rsid w:val="00730EF4"/>
    <w:rsid w:val="00734ECA"/>
    <w:rsid w:val="00740D4D"/>
    <w:rsid w:val="00793322"/>
    <w:rsid w:val="007A29BE"/>
    <w:rsid w:val="007A51C5"/>
    <w:rsid w:val="007A5346"/>
    <w:rsid w:val="007D11C8"/>
    <w:rsid w:val="007F0237"/>
    <w:rsid w:val="00811BDA"/>
    <w:rsid w:val="00824E4E"/>
    <w:rsid w:val="00854811"/>
    <w:rsid w:val="0085714F"/>
    <w:rsid w:val="00872D71"/>
    <w:rsid w:val="00887A53"/>
    <w:rsid w:val="00900DD5"/>
    <w:rsid w:val="00903AAA"/>
    <w:rsid w:val="009060C3"/>
    <w:rsid w:val="0090744B"/>
    <w:rsid w:val="00911CAE"/>
    <w:rsid w:val="009165BA"/>
    <w:rsid w:val="009251DC"/>
    <w:rsid w:val="00950DAD"/>
    <w:rsid w:val="00955C4F"/>
    <w:rsid w:val="009565B1"/>
    <w:rsid w:val="00960C0A"/>
    <w:rsid w:val="009A092C"/>
    <w:rsid w:val="009D2999"/>
    <w:rsid w:val="009D42D3"/>
    <w:rsid w:val="009F102E"/>
    <w:rsid w:val="009F5BFD"/>
    <w:rsid w:val="009F7E79"/>
    <w:rsid w:val="00A70091"/>
    <w:rsid w:val="00A70A9B"/>
    <w:rsid w:val="00A9417C"/>
    <w:rsid w:val="00AA4BEA"/>
    <w:rsid w:val="00AF4EB1"/>
    <w:rsid w:val="00B16546"/>
    <w:rsid w:val="00B259A5"/>
    <w:rsid w:val="00B343F1"/>
    <w:rsid w:val="00B7345E"/>
    <w:rsid w:val="00B77246"/>
    <w:rsid w:val="00BC0AC9"/>
    <w:rsid w:val="00BC6A38"/>
    <w:rsid w:val="00C24109"/>
    <w:rsid w:val="00C97032"/>
    <w:rsid w:val="00CC5C8A"/>
    <w:rsid w:val="00CD3936"/>
    <w:rsid w:val="00CE3113"/>
    <w:rsid w:val="00D55648"/>
    <w:rsid w:val="00D76577"/>
    <w:rsid w:val="00D84424"/>
    <w:rsid w:val="00D87CD6"/>
    <w:rsid w:val="00DA3408"/>
    <w:rsid w:val="00DC763B"/>
    <w:rsid w:val="00DE3540"/>
    <w:rsid w:val="00E06E07"/>
    <w:rsid w:val="00E278C5"/>
    <w:rsid w:val="00E34CEB"/>
    <w:rsid w:val="00E365E6"/>
    <w:rsid w:val="00E37E7B"/>
    <w:rsid w:val="00E6156A"/>
    <w:rsid w:val="00E6232F"/>
    <w:rsid w:val="00E6376D"/>
    <w:rsid w:val="00E80631"/>
    <w:rsid w:val="00EC3AC9"/>
    <w:rsid w:val="00ED4999"/>
    <w:rsid w:val="00EE1814"/>
    <w:rsid w:val="00EF63CC"/>
    <w:rsid w:val="00F005B9"/>
    <w:rsid w:val="00F1020A"/>
    <w:rsid w:val="00F23B99"/>
    <w:rsid w:val="00F31307"/>
    <w:rsid w:val="00F36570"/>
    <w:rsid w:val="00F47A94"/>
    <w:rsid w:val="00F55B55"/>
    <w:rsid w:val="00F57A9C"/>
    <w:rsid w:val="00F73451"/>
    <w:rsid w:val="00F85D97"/>
    <w:rsid w:val="00F97FDA"/>
    <w:rsid w:val="00FC7B50"/>
    <w:rsid w:val="00FD4F67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DE522-BAE8-4799-86C0-D223E94C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540"/>
    <w:rPr>
      <w:sz w:val="24"/>
      <w:szCs w:val="24"/>
      <w:lang w:val="en-US"/>
    </w:rPr>
  </w:style>
  <w:style w:type="paragraph" w:styleId="Naslov2">
    <w:name w:val="heading 2"/>
    <w:basedOn w:val="Normal"/>
    <w:next w:val="Normal"/>
    <w:link w:val="Naslov2Char"/>
    <w:qFormat/>
    <w:rsid w:val="00F57A9C"/>
    <w:pPr>
      <w:keepNext/>
      <w:jc w:val="right"/>
      <w:outlineLvl w:val="1"/>
    </w:pPr>
    <w:rPr>
      <w:rFonts w:ascii="Arial" w:hAnsi="Arial"/>
      <w:b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57A9C"/>
    <w:rPr>
      <w:rFonts w:ascii="Arial" w:hAnsi="Arial"/>
      <w:b/>
      <w:sz w:val="18"/>
      <w:lang w:val="en-AU" w:eastAsia="hr-HR"/>
    </w:rPr>
  </w:style>
  <w:style w:type="paragraph" w:styleId="Bezproreda">
    <w:name w:val="No Spacing"/>
    <w:uiPriority w:val="1"/>
    <w:qFormat/>
    <w:rsid w:val="00F57A9C"/>
    <w:rPr>
      <w:lang w:val="en-AU"/>
    </w:rPr>
  </w:style>
  <w:style w:type="paragraph" w:styleId="Odlomakpopisa">
    <w:name w:val="List Paragraph"/>
    <w:basedOn w:val="Normal"/>
    <w:qFormat/>
    <w:rsid w:val="00DE3540"/>
    <w:pPr>
      <w:spacing w:after="200"/>
      <w:ind w:left="720"/>
      <w:contextualSpacing/>
    </w:pPr>
    <w:rPr>
      <w:rFonts w:ascii="Arial" w:eastAsia="Calibri" w:hAnsi="Arial" w:cs="Arial"/>
      <w:sz w:val="22"/>
      <w:szCs w:val="22"/>
      <w:lang w:val="hr-HR"/>
    </w:rPr>
  </w:style>
  <w:style w:type="table" w:styleId="Reetkatablice">
    <w:name w:val="Table Grid"/>
    <w:basedOn w:val="Obinatablica"/>
    <w:uiPriority w:val="59"/>
    <w:rsid w:val="0090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074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744B"/>
    <w:rPr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074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744B"/>
    <w:rPr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600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600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1791</Words>
  <Characters>10210</Characters>
  <Application>Microsoft Office Word</Application>
  <DocSecurity>8</DocSecurity>
  <Lines>85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</dc:creator>
  <cp:lastModifiedBy>zbornica</cp:lastModifiedBy>
  <cp:revision>4</cp:revision>
  <cp:lastPrinted>2023-10-12T07:38:00Z</cp:lastPrinted>
  <dcterms:created xsi:type="dcterms:W3CDTF">2023-10-12T07:39:00Z</dcterms:created>
  <dcterms:modified xsi:type="dcterms:W3CDTF">2023-10-13T07:46:00Z</dcterms:modified>
</cp:coreProperties>
</file>